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6247D" w14:textId="77777777" w:rsidR="00440B40" w:rsidRDefault="00440B40"/>
    <w:p w14:paraId="361B384B" w14:textId="4DD2AFA9" w:rsidR="00440B40" w:rsidRDefault="00C561AD" w:rsidP="00515E7C">
      <w:pPr>
        <w:tabs>
          <w:tab w:val="left" w:pos="27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West Cancer Career Development</w:t>
      </w:r>
      <w:r w:rsidR="009F336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Research </w:t>
      </w:r>
      <w:r w:rsidR="009F336C">
        <w:rPr>
          <w:rFonts w:ascii="Arial" w:hAnsi="Arial" w:cs="Arial"/>
          <w:b/>
          <w:sz w:val="28"/>
          <w:szCs w:val="28"/>
        </w:rPr>
        <w:t>Fellowship</w:t>
      </w:r>
    </w:p>
    <w:p w14:paraId="4D4B66FE" w14:textId="77777777" w:rsidR="000061CB" w:rsidRDefault="000061CB" w:rsidP="00440B40">
      <w:pPr>
        <w:tabs>
          <w:tab w:val="left" w:pos="2700"/>
        </w:tabs>
        <w:jc w:val="center"/>
        <w:rPr>
          <w:rFonts w:ascii="Arial" w:hAnsi="Arial" w:cs="Arial"/>
          <w:b/>
          <w:sz w:val="28"/>
          <w:szCs w:val="28"/>
        </w:rPr>
      </w:pPr>
    </w:p>
    <w:p w14:paraId="60BAFEA1" w14:textId="70F9F2ED" w:rsidR="00CB1709" w:rsidRPr="0032699D" w:rsidRDefault="00C561AD" w:rsidP="00CB1709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32699D">
        <w:rPr>
          <w:rFonts w:ascii="Arial" w:hAnsi="Arial" w:cs="Arial"/>
          <w:sz w:val="24"/>
          <w:szCs w:val="24"/>
        </w:rPr>
        <w:t xml:space="preserve">The NWCR Career Development </w:t>
      </w:r>
      <w:r w:rsidR="000061CB" w:rsidRPr="0032699D">
        <w:rPr>
          <w:rFonts w:ascii="Arial" w:hAnsi="Arial" w:cs="Arial"/>
          <w:sz w:val="24"/>
          <w:szCs w:val="24"/>
        </w:rPr>
        <w:t>R</w:t>
      </w:r>
      <w:r w:rsidRPr="0032699D">
        <w:rPr>
          <w:rFonts w:ascii="Arial" w:hAnsi="Arial" w:cs="Arial"/>
          <w:sz w:val="24"/>
          <w:szCs w:val="24"/>
        </w:rPr>
        <w:t>esearch Fellowship is</w:t>
      </w:r>
      <w:r w:rsidR="00CB1709" w:rsidRPr="0032699D">
        <w:rPr>
          <w:rFonts w:ascii="Arial" w:hAnsi="Arial" w:cs="Arial"/>
          <w:sz w:val="24"/>
          <w:szCs w:val="24"/>
        </w:rPr>
        <w:t xml:space="preserve"> the charity’s most pre</w:t>
      </w:r>
      <w:r w:rsidR="000D68EB" w:rsidRPr="0032699D">
        <w:rPr>
          <w:rFonts w:ascii="Arial" w:hAnsi="Arial" w:cs="Arial"/>
          <w:sz w:val="24"/>
          <w:szCs w:val="24"/>
        </w:rPr>
        <w:t>stigious fellowship grant. The C</w:t>
      </w:r>
      <w:r w:rsidR="00CB1709" w:rsidRPr="0032699D">
        <w:rPr>
          <w:rFonts w:ascii="Arial" w:hAnsi="Arial" w:cs="Arial"/>
          <w:sz w:val="24"/>
          <w:szCs w:val="24"/>
        </w:rPr>
        <w:t xml:space="preserve">harity awards these fellowships to outstanding researchers who show </w:t>
      </w:r>
      <w:r w:rsidR="00C001AB" w:rsidRPr="0032699D">
        <w:rPr>
          <w:rFonts w:ascii="Arial" w:hAnsi="Arial" w:cs="Arial"/>
          <w:sz w:val="24"/>
          <w:szCs w:val="24"/>
        </w:rPr>
        <w:t xml:space="preserve">a </w:t>
      </w:r>
      <w:r w:rsidR="00CB1709" w:rsidRPr="0032699D">
        <w:rPr>
          <w:rFonts w:ascii="Arial" w:hAnsi="Arial" w:cs="Arial"/>
          <w:sz w:val="24"/>
          <w:szCs w:val="24"/>
        </w:rPr>
        <w:t xml:space="preserve">commitment to cancer research </w:t>
      </w:r>
      <w:r w:rsidR="009F336C" w:rsidRPr="0032699D">
        <w:rPr>
          <w:rFonts w:ascii="Arial" w:hAnsi="Arial" w:cs="Arial"/>
          <w:sz w:val="24"/>
          <w:szCs w:val="24"/>
        </w:rPr>
        <w:t xml:space="preserve">and </w:t>
      </w:r>
      <w:r w:rsidR="00453AF0" w:rsidRPr="0032699D">
        <w:rPr>
          <w:rFonts w:ascii="Arial" w:hAnsi="Arial" w:cs="Arial"/>
          <w:sz w:val="24"/>
          <w:szCs w:val="24"/>
        </w:rPr>
        <w:t xml:space="preserve">who </w:t>
      </w:r>
      <w:r w:rsidR="00CB1709" w:rsidRPr="0032699D">
        <w:rPr>
          <w:rFonts w:ascii="Arial" w:hAnsi="Arial" w:cs="Arial"/>
          <w:sz w:val="24"/>
          <w:szCs w:val="24"/>
        </w:rPr>
        <w:t>do n</w:t>
      </w:r>
      <w:r w:rsidR="00453AF0" w:rsidRPr="0032699D">
        <w:rPr>
          <w:rFonts w:ascii="Arial" w:hAnsi="Arial" w:cs="Arial"/>
          <w:sz w:val="24"/>
          <w:szCs w:val="24"/>
        </w:rPr>
        <w:t>ot hold an established tenured position</w:t>
      </w:r>
      <w:r w:rsidR="00CB1709" w:rsidRPr="0032699D">
        <w:rPr>
          <w:rFonts w:ascii="Arial" w:hAnsi="Arial" w:cs="Arial"/>
          <w:sz w:val="24"/>
          <w:szCs w:val="24"/>
        </w:rPr>
        <w:t xml:space="preserve">. </w:t>
      </w:r>
    </w:p>
    <w:p w14:paraId="7D909AA1" w14:textId="58D837EE" w:rsidR="0070089D" w:rsidRDefault="00642566" w:rsidP="00CB1709">
      <w:pPr>
        <w:tabs>
          <w:tab w:val="left" w:pos="27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West C</w:t>
      </w:r>
      <w:r w:rsidR="0070089D">
        <w:rPr>
          <w:rFonts w:ascii="Arial" w:hAnsi="Arial" w:cs="Arial"/>
          <w:b/>
          <w:sz w:val="24"/>
          <w:szCs w:val="24"/>
        </w:rPr>
        <w:t>ancer Research:</w:t>
      </w:r>
    </w:p>
    <w:p w14:paraId="7EC7A2DC" w14:textId="1C6EEA79" w:rsidR="0070089D" w:rsidRDefault="0070089D" w:rsidP="0070089D">
      <w:pPr>
        <w:spacing w:before="240" w:after="200" w:line="240" w:lineRule="auto"/>
        <w:jc w:val="both"/>
        <w:rPr>
          <w:rFonts w:ascii="Arial" w:hAnsi="Arial" w:cs="Arial"/>
        </w:rPr>
      </w:pPr>
      <w:r w:rsidRPr="0070089D">
        <w:rPr>
          <w:rFonts w:ascii="Arial" w:hAnsi="Arial" w:cs="Arial"/>
        </w:rPr>
        <w:t>North West Cancer Research (NWCR)</w:t>
      </w:r>
      <w:r w:rsidRPr="0070089D">
        <w:rPr>
          <w:rFonts w:ascii="Arial" w:hAnsi="Arial" w:cs="Arial"/>
          <w:b/>
        </w:rPr>
        <w:t xml:space="preserve"> </w:t>
      </w:r>
      <w:r w:rsidRPr="0070089D">
        <w:rPr>
          <w:rFonts w:ascii="Arial" w:hAnsi="Arial" w:cs="Arial"/>
        </w:rPr>
        <w:t>has been at the fore</w:t>
      </w:r>
      <w:r>
        <w:rPr>
          <w:rFonts w:ascii="Arial" w:hAnsi="Arial" w:cs="Arial"/>
        </w:rPr>
        <w:t>front of world class</w:t>
      </w:r>
      <w:r w:rsidRPr="0070089D">
        <w:rPr>
          <w:rFonts w:ascii="Arial" w:hAnsi="Arial" w:cs="Arial"/>
        </w:rPr>
        <w:t xml:space="preserve"> cancer research for 70 years, supporting the best cancer research and researchers across the North West</w:t>
      </w:r>
      <w:r w:rsidR="001362FD">
        <w:rPr>
          <w:rFonts w:ascii="Arial" w:hAnsi="Arial" w:cs="Arial"/>
        </w:rPr>
        <w:t xml:space="preserve"> of England and North Wales</w:t>
      </w:r>
      <w:r w:rsidR="000D68EB">
        <w:rPr>
          <w:rFonts w:ascii="Arial" w:hAnsi="Arial" w:cs="Arial"/>
        </w:rPr>
        <w:t>. As an independent C</w:t>
      </w:r>
      <w:r w:rsidRPr="0070089D">
        <w:rPr>
          <w:rFonts w:ascii="Arial" w:hAnsi="Arial" w:cs="Arial"/>
        </w:rPr>
        <w:t>harity based in, and focussed on the North West</w:t>
      </w:r>
      <w:r w:rsidR="00642566">
        <w:rPr>
          <w:rFonts w:ascii="Arial" w:hAnsi="Arial" w:cs="Arial"/>
        </w:rPr>
        <w:t>,</w:t>
      </w:r>
      <w:r w:rsidRPr="0070089D">
        <w:rPr>
          <w:rFonts w:ascii="Arial" w:hAnsi="Arial" w:cs="Arial"/>
        </w:rPr>
        <w:t xml:space="preserve"> we are dedicated to tackling the forms of cancer which have the greatest impact on our region. </w:t>
      </w:r>
    </w:p>
    <w:p w14:paraId="3E412C67" w14:textId="6711F3B9" w:rsidR="0070089D" w:rsidRPr="0070089D" w:rsidRDefault="000D68EB" w:rsidP="0070089D">
      <w:pPr>
        <w:spacing w:before="240"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Since 2000, we have funded over £40</w:t>
      </w:r>
      <w:r w:rsidR="00C561AD">
        <w:rPr>
          <w:rFonts w:ascii="Arial" w:hAnsi="Arial" w:cs="Arial"/>
        </w:rPr>
        <w:t xml:space="preserve">,000,000 of </w:t>
      </w:r>
      <w:r w:rsidR="0070089D">
        <w:rPr>
          <w:rFonts w:ascii="Arial" w:hAnsi="Arial" w:cs="Arial"/>
        </w:rPr>
        <w:t xml:space="preserve">world class research and supported hundreds of local clinicians, scientists and students in the fields of basic, translational and clinical research. </w:t>
      </w:r>
    </w:p>
    <w:p w14:paraId="556148B4" w14:textId="5AF77CD7" w:rsidR="0070089D" w:rsidRDefault="0070089D" w:rsidP="0070089D">
      <w:pPr>
        <w:spacing w:before="240" w:after="200" w:line="240" w:lineRule="auto"/>
        <w:jc w:val="both"/>
        <w:rPr>
          <w:rFonts w:ascii="Arial" w:hAnsi="Arial" w:cs="Arial"/>
        </w:rPr>
      </w:pPr>
      <w:r w:rsidRPr="0070089D">
        <w:rPr>
          <w:rFonts w:ascii="Arial" w:hAnsi="Arial" w:cs="Arial"/>
        </w:rPr>
        <w:t>NWCR ensures money stays in the N</w:t>
      </w:r>
      <w:r>
        <w:rPr>
          <w:rFonts w:ascii="Arial" w:hAnsi="Arial" w:cs="Arial"/>
        </w:rPr>
        <w:t xml:space="preserve">orth West </w:t>
      </w:r>
      <w:r w:rsidRPr="0070089D">
        <w:rPr>
          <w:rFonts w:ascii="Arial" w:hAnsi="Arial" w:cs="Arial"/>
        </w:rPr>
        <w:t>allocating resources to understanding the unique factors which define this r</w:t>
      </w:r>
      <w:r>
        <w:rPr>
          <w:rFonts w:ascii="Arial" w:hAnsi="Arial" w:cs="Arial"/>
        </w:rPr>
        <w:t>egion, and funding</w:t>
      </w:r>
      <w:r w:rsidR="001362FD">
        <w:rPr>
          <w:rFonts w:ascii="Arial" w:hAnsi="Arial" w:cs="Arial"/>
        </w:rPr>
        <w:t xml:space="preserve"> research</w:t>
      </w:r>
      <w:r w:rsidRPr="0070089D">
        <w:rPr>
          <w:rFonts w:ascii="Arial" w:hAnsi="Arial" w:cs="Arial"/>
        </w:rPr>
        <w:t xml:space="preserve"> tackling the cancers which hit the people of the North West hardest.  </w:t>
      </w:r>
    </w:p>
    <w:p w14:paraId="7E5E0D96" w14:textId="3DFDAAC1" w:rsidR="0070089D" w:rsidRPr="0070089D" w:rsidRDefault="0070089D" w:rsidP="0070089D">
      <w:pPr>
        <w:spacing w:before="240"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promise is simple. We only support the best research, to stop cancer sooner. </w:t>
      </w:r>
    </w:p>
    <w:p w14:paraId="224EB907" w14:textId="6A58D7EB" w:rsidR="00BC34EC" w:rsidRDefault="00BC34EC" w:rsidP="00CB1709">
      <w:pPr>
        <w:tabs>
          <w:tab w:val="left" w:pos="27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 Environment: </w:t>
      </w:r>
    </w:p>
    <w:p w14:paraId="6ADD3A7B" w14:textId="3C1D570E" w:rsidR="00BC34EC" w:rsidRDefault="00BC34EC" w:rsidP="00CB1709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D717B">
        <w:rPr>
          <w:rFonts w:ascii="Arial" w:hAnsi="Arial" w:cs="Arial"/>
          <w:sz w:val="24"/>
          <w:szCs w:val="24"/>
        </w:rPr>
        <w:t xml:space="preserve">institutions within the North West of England and North Wales </w:t>
      </w:r>
      <w:r w:rsidR="00515E7C">
        <w:rPr>
          <w:rFonts w:ascii="Arial" w:hAnsi="Arial" w:cs="Arial"/>
          <w:sz w:val="24"/>
          <w:szCs w:val="24"/>
        </w:rPr>
        <w:t>offer</w:t>
      </w:r>
      <w:r>
        <w:rPr>
          <w:rFonts w:ascii="Arial" w:hAnsi="Arial" w:cs="Arial"/>
          <w:sz w:val="24"/>
          <w:szCs w:val="24"/>
        </w:rPr>
        <w:t xml:space="preserve"> a </w:t>
      </w:r>
      <w:r w:rsidR="0087626B">
        <w:rPr>
          <w:rFonts w:ascii="Arial" w:hAnsi="Arial" w:cs="Arial"/>
          <w:sz w:val="24"/>
          <w:szCs w:val="24"/>
        </w:rPr>
        <w:t xml:space="preserve">vibrant, </w:t>
      </w:r>
      <w:r>
        <w:rPr>
          <w:rFonts w:ascii="Arial" w:hAnsi="Arial" w:cs="Arial"/>
          <w:sz w:val="24"/>
          <w:szCs w:val="24"/>
        </w:rPr>
        <w:t xml:space="preserve">supportive and nurturing environment to develop </w:t>
      </w:r>
      <w:r w:rsidR="0087626B">
        <w:rPr>
          <w:rFonts w:ascii="Arial" w:hAnsi="Arial" w:cs="Arial"/>
          <w:sz w:val="24"/>
          <w:szCs w:val="24"/>
        </w:rPr>
        <w:t xml:space="preserve">todays cancer </w:t>
      </w:r>
      <w:r w:rsidR="009B32A3">
        <w:rPr>
          <w:rFonts w:ascii="Arial" w:hAnsi="Arial" w:cs="Arial"/>
          <w:sz w:val="24"/>
          <w:szCs w:val="24"/>
        </w:rPr>
        <w:t>researchers into independent</w:t>
      </w:r>
      <w:r w:rsidR="0087626B">
        <w:rPr>
          <w:rFonts w:ascii="Arial" w:hAnsi="Arial" w:cs="Arial"/>
          <w:sz w:val="24"/>
          <w:szCs w:val="24"/>
        </w:rPr>
        <w:t xml:space="preserve"> world class</w:t>
      </w:r>
      <w:r w:rsidR="009B32A3">
        <w:rPr>
          <w:rFonts w:ascii="Arial" w:hAnsi="Arial" w:cs="Arial"/>
          <w:sz w:val="24"/>
          <w:szCs w:val="24"/>
        </w:rPr>
        <w:t xml:space="preserve"> </w:t>
      </w:r>
      <w:r w:rsidR="00AF609C">
        <w:rPr>
          <w:rFonts w:ascii="Arial" w:hAnsi="Arial" w:cs="Arial"/>
          <w:sz w:val="24"/>
          <w:szCs w:val="24"/>
        </w:rPr>
        <w:t xml:space="preserve">cancer </w:t>
      </w:r>
      <w:r w:rsidR="001362FD">
        <w:rPr>
          <w:rFonts w:ascii="Arial" w:hAnsi="Arial" w:cs="Arial"/>
          <w:sz w:val="24"/>
          <w:szCs w:val="24"/>
        </w:rPr>
        <w:t>research leaders</w:t>
      </w:r>
      <w:r w:rsidR="009B32A3">
        <w:rPr>
          <w:rFonts w:ascii="Arial" w:hAnsi="Arial" w:cs="Arial"/>
          <w:sz w:val="24"/>
          <w:szCs w:val="24"/>
        </w:rPr>
        <w:t xml:space="preserve">. </w:t>
      </w:r>
    </w:p>
    <w:p w14:paraId="08FF8DD6" w14:textId="6625E06C" w:rsidR="0087626B" w:rsidRDefault="0087626B" w:rsidP="00CB1709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institutions have long established research programmes with internationally </w:t>
      </w:r>
      <w:r w:rsidR="00AF609C">
        <w:rPr>
          <w:rFonts w:ascii="Arial" w:hAnsi="Arial" w:cs="Arial"/>
          <w:sz w:val="24"/>
          <w:szCs w:val="24"/>
        </w:rPr>
        <w:t>renowned cancer research leaders</w:t>
      </w:r>
      <w:r w:rsidR="00642566">
        <w:rPr>
          <w:rFonts w:ascii="Arial" w:hAnsi="Arial" w:cs="Arial"/>
          <w:sz w:val="24"/>
          <w:szCs w:val="24"/>
        </w:rPr>
        <w:t>,</w:t>
      </w:r>
      <w:r w:rsidR="00AF609C">
        <w:rPr>
          <w:rFonts w:ascii="Arial" w:hAnsi="Arial" w:cs="Arial"/>
          <w:sz w:val="24"/>
          <w:szCs w:val="24"/>
        </w:rPr>
        <w:t xml:space="preserve"> </w:t>
      </w:r>
      <w:r w:rsidR="00BD717B">
        <w:rPr>
          <w:rFonts w:ascii="Arial" w:hAnsi="Arial" w:cs="Arial"/>
          <w:sz w:val="24"/>
          <w:szCs w:val="24"/>
        </w:rPr>
        <w:t>across</w:t>
      </w:r>
      <w:r>
        <w:rPr>
          <w:rFonts w:ascii="Arial" w:hAnsi="Arial" w:cs="Arial"/>
          <w:sz w:val="24"/>
          <w:szCs w:val="24"/>
        </w:rPr>
        <w:t xml:space="preserve"> an extens</w:t>
      </w:r>
      <w:r w:rsidR="00AF609C">
        <w:rPr>
          <w:rFonts w:ascii="Arial" w:hAnsi="Arial" w:cs="Arial"/>
          <w:sz w:val="24"/>
          <w:szCs w:val="24"/>
        </w:rPr>
        <w:t>ive range of cancer specialities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3431297" w14:textId="76366B88" w:rsidR="009B32A3" w:rsidRDefault="00AF609C" w:rsidP="00CB1709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i</w:t>
      </w:r>
      <w:r w:rsidR="00707BE6">
        <w:rPr>
          <w:rFonts w:ascii="Arial" w:hAnsi="Arial" w:cs="Arial"/>
          <w:sz w:val="24"/>
          <w:szCs w:val="24"/>
        </w:rPr>
        <w:t xml:space="preserve">nstitutions have comprehensive research programmes in basic, translational and clinical research. </w:t>
      </w:r>
      <w:r w:rsidR="0087626B">
        <w:rPr>
          <w:rFonts w:ascii="Arial" w:hAnsi="Arial" w:cs="Arial"/>
          <w:sz w:val="24"/>
          <w:szCs w:val="24"/>
        </w:rPr>
        <w:t xml:space="preserve">Amongst the </w:t>
      </w:r>
      <w:r w:rsidR="009B32A3">
        <w:rPr>
          <w:rFonts w:ascii="Arial" w:hAnsi="Arial" w:cs="Arial"/>
          <w:sz w:val="24"/>
          <w:szCs w:val="24"/>
        </w:rPr>
        <w:t>in</w:t>
      </w:r>
      <w:r w:rsidR="0087626B">
        <w:rPr>
          <w:rFonts w:ascii="Arial" w:hAnsi="Arial" w:cs="Arial"/>
          <w:sz w:val="24"/>
          <w:szCs w:val="24"/>
        </w:rPr>
        <w:t>stitutions</w:t>
      </w:r>
      <w:r w:rsidR="009B32A3">
        <w:rPr>
          <w:rFonts w:ascii="Arial" w:hAnsi="Arial" w:cs="Arial"/>
          <w:sz w:val="24"/>
          <w:szCs w:val="24"/>
        </w:rPr>
        <w:t xml:space="preserve"> interna</w:t>
      </w:r>
      <w:r w:rsidR="00BD717B">
        <w:rPr>
          <w:rFonts w:ascii="Arial" w:hAnsi="Arial" w:cs="Arial"/>
          <w:sz w:val="24"/>
          <w:szCs w:val="24"/>
        </w:rPr>
        <w:t xml:space="preserve">tionally established </w:t>
      </w:r>
      <w:r w:rsidR="0087626B">
        <w:rPr>
          <w:rFonts w:ascii="Arial" w:hAnsi="Arial" w:cs="Arial"/>
          <w:sz w:val="24"/>
          <w:szCs w:val="24"/>
        </w:rPr>
        <w:t xml:space="preserve">cancer research </w:t>
      </w:r>
      <w:r w:rsidR="00515E7C">
        <w:rPr>
          <w:rFonts w:ascii="Arial" w:hAnsi="Arial" w:cs="Arial"/>
          <w:sz w:val="24"/>
          <w:szCs w:val="24"/>
        </w:rPr>
        <w:t>portfolios</w:t>
      </w:r>
      <w:r w:rsidR="00BD717B">
        <w:rPr>
          <w:rFonts w:ascii="Arial" w:hAnsi="Arial" w:cs="Arial"/>
          <w:sz w:val="24"/>
          <w:szCs w:val="24"/>
        </w:rPr>
        <w:t xml:space="preserve"> </w:t>
      </w:r>
      <w:r w:rsidR="0087626B">
        <w:rPr>
          <w:rFonts w:ascii="Arial" w:hAnsi="Arial" w:cs="Arial"/>
          <w:sz w:val="24"/>
          <w:szCs w:val="24"/>
        </w:rPr>
        <w:t xml:space="preserve">are the </w:t>
      </w:r>
      <w:r w:rsidR="009B32A3">
        <w:rPr>
          <w:rFonts w:ascii="Arial" w:hAnsi="Arial" w:cs="Arial"/>
          <w:sz w:val="24"/>
          <w:szCs w:val="24"/>
        </w:rPr>
        <w:t>areas of:</w:t>
      </w:r>
    </w:p>
    <w:p w14:paraId="40056085" w14:textId="3F0E66CA" w:rsidR="009B32A3" w:rsidRDefault="0087626B" w:rsidP="009B32A3">
      <w:pPr>
        <w:pStyle w:val="ListParagraph"/>
        <w:numPr>
          <w:ilvl w:val="0"/>
          <w:numId w:val="1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Hepatobiliary cancer </w:t>
      </w:r>
    </w:p>
    <w:p w14:paraId="4309C855" w14:textId="4136E3BB" w:rsidR="009B32A3" w:rsidRDefault="009B32A3" w:rsidP="009B32A3">
      <w:pPr>
        <w:pStyle w:val="ListParagraph"/>
        <w:numPr>
          <w:ilvl w:val="0"/>
          <w:numId w:val="1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and neck cancer</w:t>
      </w:r>
    </w:p>
    <w:p w14:paraId="71CB6096" w14:textId="2648E388" w:rsidR="009B32A3" w:rsidRDefault="009B32A3" w:rsidP="009B32A3">
      <w:pPr>
        <w:pStyle w:val="ListParagraph"/>
        <w:numPr>
          <w:ilvl w:val="0"/>
          <w:numId w:val="1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Haemato</w:t>
      </w:r>
      <w:proofErr w:type="spellEnd"/>
      <w:r>
        <w:rPr>
          <w:rFonts w:ascii="Arial" w:hAnsi="Arial" w:cs="Arial"/>
          <w:sz w:val="24"/>
          <w:szCs w:val="24"/>
        </w:rPr>
        <w:t>-oncology cancer</w:t>
      </w:r>
    </w:p>
    <w:p w14:paraId="554D8E5B" w14:textId="5AF6D8C5" w:rsidR="009B32A3" w:rsidRDefault="0087626B" w:rsidP="009B32A3">
      <w:pPr>
        <w:pStyle w:val="ListParagraph"/>
        <w:numPr>
          <w:ilvl w:val="0"/>
          <w:numId w:val="1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Ocular cancer</w:t>
      </w:r>
    </w:p>
    <w:p w14:paraId="2F301A13" w14:textId="7F7B6D2B" w:rsidR="0087626B" w:rsidRDefault="0087626B" w:rsidP="009B32A3">
      <w:pPr>
        <w:pStyle w:val="ListParagraph"/>
        <w:numPr>
          <w:ilvl w:val="0"/>
          <w:numId w:val="1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Radiobiology and proton beam therapy</w:t>
      </w:r>
    </w:p>
    <w:p w14:paraId="7E15E5E0" w14:textId="3BB59C0A" w:rsidR="009B32A3" w:rsidRDefault="009B32A3" w:rsidP="009B32A3">
      <w:pPr>
        <w:pStyle w:val="ListParagraph"/>
        <w:numPr>
          <w:ilvl w:val="0"/>
          <w:numId w:val="1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Cancer cell signalling</w:t>
      </w:r>
    </w:p>
    <w:p w14:paraId="41300D90" w14:textId="3AB65720" w:rsidR="009B32A3" w:rsidRDefault="009B32A3" w:rsidP="009B32A3">
      <w:pPr>
        <w:pStyle w:val="ListParagraph"/>
        <w:numPr>
          <w:ilvl w:val="0"/>
          <w:numId w:val="1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DNA damage and repair</w:t>
      </w:r>
    </w:p>
    <w:p w14:paraId="0039300F" w14:textId="095D5555" w:rsidR="009B32A3" w:rsidRDefault="009B32A3" w:rsidP="009B32A3">
      <w:pPr>
        <w:pStyle w:val="ListParagraph"/>
        <w:numPr>
          <w:ilvl w:val="0"/>
          <w:numId w:val="1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Cancer and the micro-environment</w:t>
      </w:r>
    </w:p>
    <w:p w14:paraId="4E84DDAB" w14:textId="4AE6F680" w:rsidR="009B32A3" w:rsidRDefault="009B32A3" w:rsidP="009B32A3">
      <w:pPr>
        <w:pStyle w:val="ListParagraph"/>
        <w:numPr>
          <w:ilvl w:val="0"/>
          <w:numId w:val="1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Cancer pharmacology</w:t>
      </w:r>
    </w:p>
    <w:p w14:paraId="7AFA4F8F" w14:textId="50AFEA7F" w:rsidR="009B32A3" w:rsidRPr="00AF609C" w:rsidRDefault="0087626B" w:rsidP="00CB1709">
      <w:pPr>
        <w:pStyle w:val="ListParagraph"/>
        <w:numPr>
          <w:ilvl w:val="0"/>
          <w:numId w:val="1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p53 biology</w:t>
      </w:r>
    </w:p>
    <w:p w14:paraId="70E2F086" w14:textId="5344C8BF" w:rsidR="00BD717B" w:rsidRDefault="00BD717B" w:rsidP="00BD717B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This list is not exhaustive and applicants with research topics not listed here are encourage</w:t>
      </w:r>
      <w:r w:rsidR="00707BE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engage in early discussions with the charity and should not consider themselves ineligible for an application.</w:t>
      </w:r>
    </w:p>
    <w:p w14:paraId="79E9B44B" w14:textId="6DA4B8BB" w:rsidR="00AF609C" w:rsidRDefault="009B32A3" w:rsidP="009B32A3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will be able to choose the host institution most suited to support their research topic area</w:t>
      </w:r>
      <w:r w:rsidR="00BD717B">
        <w:rPr>
          <w:rFonts w:ascii="Arial" w:hAnsi="Arial" w:cs="Arial"/>
          <w:sz w:val="24"/>
          <w:szCs w:val="24"/>
        </w:rPr>
        <w:t xml:space="preserve"> and</w:t>
      </w:r>
      <w:r w:rsidR="001362FD">
        <w:rPr>
          <w:rFonts w:ascii="Arial" w:hAnsi="Arial" w:cs="Arial"/>
          <w:sz w:val="24"/>
          <w:szCs w:val="24"/>
        </w:rPr>
        <w:t>,</w:t>
      </w:r>
      <w:r w:rsidR="00BD717B">
        <w:rPr>
          <w:rFonts w:ascii="Arial" w:hAnsi="Arial" w:cs="Arial"/>
          <w:sz w:val="24"/>
          <w:szCs w:val="24"/>
        </w:rPr>
        <w:t xml:space="preserve"> therefore</w:t>
      </w:r>
      <w:r w:rsidR="001362FD">
        <w:rPr>
          <w:rFonts w:ascii="Arial" w:hAnsi="Arial" w:cs="Arial"/>
          <w:sz w:val="24"/>
          <w:szCs w:val="24"/>
        </w:rPr>
        <w:t>,</w:t>
      </w:r>
      <w:r w:rsidR="00BD717B">
        <w:rPr>
          <w:rFonts w:ascii="Arial" w:hAnsi="Arial" w:cs="Arial"/>
          <w:sz w:val="24"/>
          <w:szCs w:val="24"/>
        </w:rPr>
        <w:t xml:space="preserve"> </w:t>
      </w:r>
      <w:r w:rsidR="00AF609C">
        <w:rPr>
          <w:rFonts w:ascii="Arial" w:hAnsi="Arial" w:cs="Arial"/>
          <w:sz w:val="24"/>
          <w:szCs w:val="24"/>
        </w:rPr>
        <w:t>provide</w:t>
      </w:r>
      <w:r w:rsidR="00BD717B">
        <w:rPr>
          <w:rFonts w:ascii="Arial" w:hAnsi="Arial" w:cs="Arial"/>
          <w:sz w:val="24"/>
          <w:szCs w:val="24"/>
        </w:rPr>
        <w:t xml:space="preserve"> </w:t>
      </w:r>
      <w:r w:rsidR="00A31BF6">
        <w:rPr>
          <w:rFonts w:ascii="Arial" w:hAnsi="Arial" w:cs="Arial"/>
          <w:sz w:val="24"/>
          <w:szCs w:val="24"/>
        </w:rPr>
        <w:t>expert developmental mentorship</w:t>
      </w:r>
      <w:r w:rsidR="00C7058D">
        <w:rPr>
          <w:rFonts w:ascii="Arial" w:hAnsi="Arial" w:cs="Arial"/>
          <w:sz w:val="24"/>
          <w:szCs w:val="24"/>
        </w:rPr>
        <w:t>.</w:t>
      </w:r>
    </w:p>
    <w:p w14:paraId="4D76F3FD" w14:textId="34DA9638" w:rsidR="00BD717B" w:rsidRPr="00BD717B" w:rsidRDefault="00BD717B" w:rsidP="009B32A3">
      <w:pPr>
        <w:tabs>
          <w:tab w:val="left" w:pos="2700"/>
        </w:tabs>
        <w:rPr>
          <w:rFonts w:ascii="Arial" w:hAnsi="Arial" w:cs="Arial"/>
          <w:b/>
          <w:sz w:val="24"/>
          <w:szCs w:val="24"/>
        </w:rPr>
      </w:pPr>
      <w:r w:rsidRPr="00BD717B">
        <w:rPr>
          <w:rFonts w:ascii="Arial" w:hAnsi="Arial" w:cs="Arial"/>
          <w:b/>
          <w:sz w:val="24"/>
          <w:szCs w:val="24"/>
        </w:rPr>
        <w:t>Application:</w:t>
      </w:r>
    </w:p>
    <w:p w14:paraId="00C756F6" w14:textId="5815E8F0" w:rsidR="005B4D51" w:rsidRDefault="007A5279" w:rsidP="00440B40">
      <w:pPr>
        <w:rPr>
          <w:rFonts w:ascii="Arial" w:hAnsi="Arial" w:cs="Arial"/>
          <w:sz w:val="24"/>
          <w:szCs w:val="24"/>
        </w:rPr>
      </w:pPr>
      <w:r w:rsidRPr="00440B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pplications</w:t>
      </w:r>
      <w:r w:rsidR="000061CB">
        <w:rPr>
          <w:rFonts w:ascii="Arial" w:hAnsi="Arial" w:cs="Arial"/>
          <w:sz w:val="24"/>
          <w:szCs w:val="24"/>
        </w:rPr>
        <w:t xml:space="preserve"> are now invited </w:t>
      </w:r>
      <w:r>
        <w:rPr>
          <w:rFonts w:ascii="Arial" w:hAnsi="Arial" w:cs="Arial"/>
          <w:sz w:val="24"/>
          <w:szCs w:val="24"/>
        </w:rPr>
        <w:t>from post-doctoral researchers for</w:t>
      </w:r>
      <w:r w:rsidR="00C561AD">
        <w:rPr>
          <w:rFonts w:ascii="Arial" w:hAnsi="Arial" w:cs="Arial"/>
          <w:sz w:val="24"/>
          <w:szCs w:val="24"/>
        </w:rPr>
        <w:t xml:space="preserve"> a Career Development</w:t>
      </w:r>
      <w:r w:rsidR="000D68EB">
        <w:rPr>
          <w:rFonts w:ascii="Arial" w:hAnsi="Arial" w:cs="Arial"/>
          <w:sz w:val="24"/>
          <w:szCs w:val="24"/>
        </w:rPr>
        <w:t xml:space="preserve"> Research F</w:t>
      </w:r>
      <w:r w:rsidR="000061CB">
        <w:rPr>
          <w:rFonts w:ascii="Arial" w:hAnsi="Arial" w:cs="Arial"/>
          <w:sz w:val="24"/>
          <w:szCs w:val="24"/>
        </w:rPr>
        <w:t>ellowship</w:t>
      </w:r>
      <w:r>
        <w:rPr>
          <w:rFonts w:ascii="Arial" w:hAnsi="Arial" w:cs="Arial"/>
          <w:sz w:val="24"/>
          <w:szCs w:val="24"/>
        </w:rPr>
        <w:t>.</w:t>
      </w:r>
      <w:r w:rsidR="0084679F">
        <w:rPr>
          <w:rFonts w:ascii="Arial" w:hAnsi="Arial" w:cs="Arial"/>
          <w:sz w:val="24"/>
          <w:szCs w:val="24"/>
        </w:rPr>
        <w:t xml:space="preserve"> C</w:t>
      </w:r>
      <w:r w:rsidR="00440B40" w:rsidRPr="00440B40">
        <w:rPr>
          <w:rFonts w:ascii="Arial" w:hAnsi="Arial" w:cs="Arial"/>
          <w:sz w:val="24"/>
          <w:szCs w:val="24"/>
        </w:rPr>
        <w:t>andidate</w:t>
      </w:r>
      <w:r w:rsidR="0084679F">
        <w:rPr>
          <w:rFonts w:ascii="Arial" w:hAnsi="Arial" w:cs="Arial"/>
          <w:sz w:val="24"/>
          <w:szCs w:val="24"/>
        </w:rPr>
        <w:t>s</w:t>
      </w:r>
      <w:r w:rsidR="00440B40" w:rsidRPr="00440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should </w:t>
      </w:r>
      <w:r w:rsidR="00440B40" w:rsidRPr="00440B40">
        <w:rPr>
          <w:rFonts w:ascii="Arial" w:hAnsi="Arial" w:cs="Arial"/>
          <w:sz w:val="24"/>
          <w:szCs w:val="24"/>
        </w:rPr>
        <w:t xml:space="preserve">demonstrate a commitment and ambition to become a world leader in their field of </w:t>
      </w:r>
      <w:r w:rsidR="00656AE4">
        <w:rPr>
          <w:rFonts w:ascii="Arial" w:hAnsi="Arial" w:cs="Arial"/>
          <w:sz w:val="24"/>
          <w:szCs w:val="24"/>
        </w:rPr>
        <w:t xml:space="preserve">cancer </w:t>
      </w:r>
      <w:r w:rsidR="00440B40" w:rsidRPr="00440B40">
        <w:rPr>
          <w:rFonts w:ascii="Arial" w:hAnsi="Arial" w:cs="Arial"/>
          <w:sz w:val="24"/>
          <w:szCs w:val="24"/>
        </w:rPr>
        <w:t>research</w:t>
      </w:r>
      <w:r w:rsidR="002F77D9">
        <w:rPr>
          <w:rFonts w:ascii="Arial" w:hAnsi="Arial" w:cs="Arial"/>
          <w:sz w:val="24"/>
          <w:szCs w:val="24"/>
        </w:rPr>
        <w:t xml:space="preserve"> which will be</w:t>
      </w:r>
      <w:r w:rsidR="00440B40" w:rsidRPr="00440B40">
        <w:rPr>
          <w:rFonts w:ascii="Arial" w:hAnsi="Arial" w:cs="Arial"/>
          <w:sz w:val="24"/>
          <w:szCs w:val="24"/>
        </w:rPr>
        <w:t xml:space="preserve"> considerably contributed to by the award granted</w:t>
      </w:r>
      <w:r w:rsidR="002F77D9">
        <w:rPr>
          <w:rFonts w:ascii="Arial" w:hAnsi="Arial" w:cs="Arial"/>
          <w:sz w:val="24"/>
          <w:szCs w:val="24"/>
        </w:rPr>
        <w:t xml:space="preserve"> by</w:t>
      </w:r>
      <w:r w:rsidR="00440B40" w:rsidRPr="00440B40">
        <w:rPr>
          <w:rFonts w:ascii="Arial" w:hAnsi="Arial" w:cs="Arial"/>
          <w:sz w:val="24"/>
          <w:szCs w:val="24"/>
        </w:rPr>
        <w:t xml:space="preserve"> NWCR.</w:t>
      </w:r>
    </w:p>
    <w:p w14:paraId="7A5FC121" w14:textId="4243A853" w:rsidR="00440B40" w:rsidRDefault="00440B40" w:rsidP="00440B40">
      <w:pPr>
        <w:rPr>
          <w:rFonts w:ascii="Arial" w:hAnsi="Arial" w:cs="Arial"/>
        </w:rPr>
      </w:pPr>
      <w:r w:rsidRPr="002F77D9">
        <w:rPr>
          <w:rFonts w:ascii="Arial" w:hAnsi="Arial" w:cs="Arial"/>
        </w:rPr>
        <w:t>Appl</w:t>
      </w:r>
      <w:r w:rsidR="0084679F">
        <w:rPr>
          <w:rFonts w:ascii="Arial" w:hAnsi="Arial" w:cs="Arial"/>
        </w:rPr>
        <w:t>icants must have an e</w:t>
      </w:r>
      <w:r w:rsidRPr="002F77D9">
        <w:rPr>
          <w:rFonts w:ascii="Arial" w:hAnsi="Arial" w:cs="Arial"/>
        </w:rPr>
        <w:t>stablished track record in cancer research evidenced by publication, collaborations or other grant funding</w:t>
      </w:r>
      <w:r w:rsidR="00C7058D">
        <w:rPr>
          <w:rFonts w:ascii="Arial" w:hAnsi="Arial" w:cs="Arial"/>
        </w:rPr>
        <w:t>,</w:t>
      </w:r>
      <w:r w:rsidRPr="002F77D9">
        <w:rPr>
          <w:rFonts w:ascii="Arial" w:hAnsi="Arial" w:cs="Arial"/>
        </w:rPr>
        <w:t xml:space="preserve"> as a co-applicant or principal </w:t>
      </w:r>
      <w:r w:rsidR="006B46E6">
        <w:rPr>
          <w:rFonts w:ascii="Arial" w:hAnsi="Arial" w:cs="Arial"/>
        </w:rPr>
        <w:t xml:space="preserve">applicant. </w:t>
      </w:r>
      <w:r w:rsidR="00656AE4">
        <w:rPr>
          <w:rFonts w:ascii="Arial" w:hAnsi="Arial" w:cs="Arial"/>
        </w:rPr>
        <w:t xml:space="preserve">Applicants should be </w:t>
      </w:r>
      <w:r w:rsidR="00C561AD" w:rsidRPr="00C561AD">
        <w:rPr>
          <w:rFonts w:ascii="Arial" w:hAnsi="Arial" w:cs="Arial"/>
        </w:rPr>
        <w:t>developing</w:t>
      </w:r>
      <w:r w:rsidR="00C561AD">
        <w:rPr>
          <w:rFonts w:ascii="Arial" w:hAnsi="Arial" w:cs="Arial"/>
          <w:color w:val="FF0000"/>
        </w:rPr>
        <w:t xml:space="preserve"> </w:t>
      </w:r>
      <w:r w:rsidR="00656AE4">
        <w:rPr>
          <w:rFonts w:ascii="Arial" w:hAnsi="Arial" w:cs="Arial"/>
        </w:rPr>
        <w:t>their own independent research programmes and be propos</w:t>
      </w:r>
      <w:r w:rsidR="00C7058D">
        <w:rPr>
          <w:rFonts w:ascii="Arial" w:hAnsi="Arial" w:cs="Arial"/>
        </w:rPr>
        <w:t xml:space="preserve">ing work that is innovative, </w:t>
      </w:r>
      <w:r w:rsidR="00656AE4">
        <w:rPr>
          <w:rFonts w:ascii="Arial" w:hAnsi="Arial" w:cs="Arial"/>
        </w:rPr>
        <w:t>ambitious</w:t>
      </w:r>
      <w:r w:rsidR="00C7058D">
        <w:rPr>
          <w:rFonts w:ascii="Arial" w:hAnsi="Arial" w:cs="Arial"/>
        </w:rPr>
        <w:t xml:space="preserve"> and important to our regional setting</w:t>
      </w:r>
      <w:r w:rsidR="00656AE4">
        <w:rPr>
          <w:rFonts w:ascii="Arial" w:hAnsi="Arial" w:cs="Arial"/>
        </w:rPr>
        <w:t>.</w:t>
      </w:r>
    </w:p>
    <w:p w14:paraId="3B48A9B7" w14:textId="3C5F9D34" w:rsidR="007A5279" w:rsidRPr="002F77D9" w:rsidRDefault="007A5279" w:rsidP="00440B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must demonstrate a designated </w:t>
      </w:r>
      <w:r w:rsidR="00A31BF6">
        <w:rPr>
          <w:rFonts w:ascii="Arial" w:hAnsi="Arial" w:cs="Arial"/>
        </w:rPr>
        <w:t>mentoring</w:t>
      </w:r>
      <w:r>
        <w:rPr>
          <w:rFonts w:ascii="Arial" w:hAnsi="Arial" w:cs="Arial"/>
        </w:rPr>
        <w:t xml:space="preserve"> team based within the North West of England or North Wales.</w:t>
      </w:r>
    </w:p>
    <w:p w14:paraId="4680FDCF" w14:textId="77777777" w:rsidR="00440B40" w:rsidRPr="00C73B7F" w:rsidRDefault="00440B40" w:rsidP="00440B40">
      <w:pPr>
        <w:rPr>
          <w:rFonts w:ascii="Arial" w:hAnsi="Arial" w:cs="Arial"/>
          <w:b/>
        </w:rPr>
      </w:pPr>
      <w:r w:rsidRPr="00C73B7F">
        <w:rPr>
          <w:rFonts w:ascii="Arial" w:hAnsi="Arial" w:cs="Arial"/>
          <w:b/>
        </w:rPr>
        <w:t>The Award</w:t>
      </w:r>
    </w:p>
    <w:p w14:paraId="5D95C617" w14:textId="589AE273" w:rsidR="00440B40" w:rsidRDefault="00440B40" w:rsidP="00440B40">
      <w:pPr>
        <w:rPr>
          <w:rFonts w:ascii="Arial" w:hAnsi="Arial" w:cs="Arial"/>
        </w:rPr>
      </w:pPr>
      <w:r w:rsidRPr="00C73B7F">
        <w:rPr>
          <w:rFonts w:ascii="Arial" w:hAnsi="Arial" w:cs="Arial"/>
        </w:rPr>
        <w:t>Applicants may apply f</w:t>
      </w:r>
      <w:r w:rsidR="00C561AD">
        <w:rPr>
          <w:rFonts w:ascii="Arial" w:hAnsi="Arial" w:cs="Arial"/>
        </w:rPr>
        <w:t>or</w:t>
      </w:r>
      <w:r w:rsidR="00C67436">
        <w:rPr>
          <w:rFonts w:ascii="Arial" w:hAnsi="Arial" w:cs="Arial"/>
        </w:rPr>
        <w:t xml:space="preserve"> total</w:t>
      </w:r>
      <w:bookmarkStart w:id="0" w:name="_GoBack"/>
      <w:bookmarkEnd w:id="0"/>
      <w:r w:rsidRPr="00C73B7F">
        <w:rPr>
          <w:rFonts w:ascii="Arial" w:hAnsi="Arial" w:cs="Arial"/>
        </w:rPr>
        <w:t xml:space="preserve"> costs </w:t>
      </w:r>
      <w:r w:rsidR="002F77D9" w:rsidRPr="00C73B7F">
        <w:rPr>
          <w:rFonts w:ascii="Arial" w:hAnsi="Arial" w:cs="Arial"/>
        </w:rPr>
        <w:t xml:space="preserve">of </w:t>
      </w:r>
      <w:r w:rsidRPr="00C01A12">
        <w:rPr>
          <w:rFonts w:ascii="Arial" w:hAnsi="Arial" w:cs="Arial"/>
        </w:rPr>
        <w:t>up to</w:t>
      </w:r>
      <w:r w:rsidR="00F92603" w:rsidRPr="00C01A12">
        <w:rPr>
          <w:rFonts w:ascii="Arial" w:hAnsi="Arial" w:cs="Arial"/>
        </w:rPr>
        <w:t xml:space="preserve"> £500,000</w:t>
      </w:r>
      <w:r w:rsidR="002F77D9" w:rsidRPr="00C01A12">
        <w:rPr>
          <w:rFonts w:ascii="Arial" w:hAnsi="Arial" w:cs="Arial"/>
        </w:rPr>
        <w:t xml:space="preserve"> </w:t>
      </w:r>
      <w:r w:rsidR="006B46E6" w:rsidRPr="00C73B7F">
        <w:rPr>
          <w:rFonts w:ascii="Arial" w:hAnsi="Arial" w:cs="Arial"/>
        </w:rPr>
        <w:t>t</w:t>
      </w:r>
      <w:r w:rsidR="00C561AD">
        <w:rPr>
          <w:rFonts w:ascii="Arial" w:hAnsi="Arial" w:cs="Arial"/>
        </w:rPr>
        <w:t>o support their research.</w:t>
      </w:r>
    </w:p>
    <w:p w14:paraId="729D3ADE" w14:textId="22D5DBC2" w:rsidR="00C561AD" w:rsidRPr="00C73B7F" w:rsidRDefault="00C561AD" w:rsidP="00440B40">
      <w:pPr>
        <w:rPr>
          <w:rFonts w:ascii="Arial" w:hAnsi="Arial" w:cs="Arial"/>
        </w:rPr>
      </w:pPr>
      <w:r w:rsidRPr="00C561AD">
        <w:rPr>
          <w:rFonts w:ascii="Arial" w:hAnsi="Arial" w:cs="Arial"/>
        </w:rPr>
        <w:t>The charity will fund the Fellow’s salary and additional direct research costs of up to £180,000 to support th</w:t>
      </w:r>
      <w:r>
        <w:rPr>
          <w:rFonts w:ascii="Arial" w:hAnsi="Arial" w:cs="Arial"/>
        </w:rPr>
        <w:t xml:space="preserve">eir research (based on a Fellow salary at Grade 8). </w:t>
      </w:r>
    </w:p>
    <w:p w14:paraId="236D3D92" w14:textId="323D6292" w:rsidR="002F77D9" w:rsidRPr="00C561AD" w:rsidRDefault="002F77D9" w:rsidP="00C561AD">
      <w:pPr>
        <w:rPr>
          <w:rFonts w:ascii="Arial" w:hAnsi="Arial" w:cs="Arial"/>
        </w:rPr>
      </w:pPr>
      <w:r w:rsidRPr="00C73B7F">
        <w:rPr>
          <w:rFonts w:ascii="Arial" w:hAnsi="Arial" w:cs="Arial"/>
        </w:rPr>
        <w:t xml:space="preserve">This may include: </w:t>
      </w:r>
    </w:p>
    <w:p w14:paraId="30DFCE86" w14:textId="75BECE75" w:rsidR="002F77D9" w:rsidRPr="00C73B7F" w:rsidRDefault="002F77D9" w:rsidP="002F77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B7F">
        <w:rPr>
          <w:rFonts w:ascii="Arial" w:hAnsi="Arial" w:cs="Arial"/>
        </w:rPr>
        <w:t>Materials and consumables</w:t>
      </w:r>
      <w:r w:rsidR="00E97765">
        <w:rPr>
          <w:rFonts w:ascii="Arial" w:hAnsi="Arial" w:cs="Arial"/>
        </w:rPr>
        <w:t>;</w:t>
      </w:r>
    </w:p>
    <w:p w14:paraId="1502C545" w14:textId="34036573" w:rsidR="002F77D9" w:rsidRPr="00C73B7F" w:rsidRDefault="002F77D9" w:rsidP="002F77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B7F">
        <w:rPr>
          <w:rFonts w:ascii="Arial" w:hAnsi="Arial" w:cs="Arial"/>
        </w:rPr>
        <w:t>Technicians/research assistant/administrative support</w:t>
      </w:r>
      <w:r w:rsidR="00E97765">
        <w:rPr>
          <w:rFonts w:ascii="Arial" w:hAnsi="Arial" w:cs="Arial"/>
        </w:rPr>
        <w:t>;</w:t>
      </w:r>
    </w:p>
    <w:p w14:paraId="2656B2B2" w14:textId="73278661" w:rsidR="006B46E6" w:rsidRPr="00C01A12" w:rsidRDefault="006B46E6" w:rsidP="002F77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1A12">
        <w:rPr>
          <w:rFonts w:ascii="Arial" w:hAnsi="Arial" w:cs="Arial"/>
        </w:rPr>
        <w:t>PhD student</w:t>
      </w:r>
      <w:r w:rsidR="00E97765">
        <w:rPr>
          <w:rFonts w:ascii="Arial" w:hAnsi="Arial" w:cs="Arial"/>
        </w:rPr>
        <w:t xml:space="preserve"> and</w:t>
      </w:r>
    </w:p>
    <w:p w14:paraId="67122D34" w14:textId="4E5B27AB" w:rsidR="002F77D9" w:rsidRDefault="002F77D9" w:rsidP="002F77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B7F">
        <w:rPr>
          <w:rFonts w:ascii="Arial" w:hAnsi="Arial" w:cs="Arial"/>
        </w:rPr>
        <w:t>Conference fees and training</w:t>
      </w:r>
      <w:r w:rsidR="00E97765">
        <w:rPr>
          <w:rFonts w:ascii="Arial" w:hAnsi="Arial" w:cs="Arial"/>
        </w:rPr>
        <w:t>.</w:t>
      </w:r>
    </w:p>
    <w:p w14:paraId="2411AA1D" w14:textId="77777777" w:rsidR="00083997" w:rsidRDefault="00083997" w:rsidP="00082308">
      <w:pPr>
        <w:rPr>
          <w:rFonts w:ascii="Arial" w:hAnsi="Arial" w:cs="Arial"/>
        </w:rPr>
      </w:pPr>
    </w:p>
    <w:p w14:paraId="2C3BA5AF" w14:textId="77777777" w:rsidR="00083997" w:rsidRDefault="00083997" w:rsidP="00082308">
      <w:pPr>
        <w:rPr>
          <w:rFonts w:ascii="Arial" w:hAnsi="Arial" w:cs="Arial"/>
        </w:rPr>
      </w:pPr>
    </w:p>
    <w:p w14:paraId="20C6AAB6" w14:textId="77777777" w:rsidR="00083997" w:rsidRDefault="00083997" w:rsidP="00082308">
      <w:pPr>
        <w:rPr>
          <w:rFonts w:ascii="Arial" w:hAnsi="Arial" w:cs="Arial"/>
        </w:rPr>
      </w:pPr>
    </w:p>
    <w:p w14:paraId="28F67B89" w14:textId="77777777" w:rsidR="00083997" w:rsidRDefault="00083997" w:rsidP="00082308">
      <w:pPr>
        <w:rPr>
          <w:rFonts w:ascii="Arial" w:hAnsi="Arial" w:cs="Arial"/>
        </w:rPr>
      </w:pPr>
    </w:p>
    <w:p w14:paraId="4D12269E" w14:textId="77777777" w:rsidR="00083997" w:rsidRDefault="00083997" w:rsidP="00082308">
      <w:pPr>
        <w:rPr>
          <w:rFonts w:ascii="Arial" w:hAnsi="Arial" w:cs="Arial"/>
        </w:rPr>
      </w:pPr>
    </w:p>
    <w:p w14:paraId="29BC63D0" w14:textId="77777777" w:rsidR="00083997" w:rsidRDefault="00083997" w:rsidP="00082308">
      <w:pPr>
        <w:rPr>
          <w:rFonts w:ascii="Arial" w:hAnsi="Arial" w:cs="Arial"/>
        </w:rPr>
      </w:pPr>
    </w:p>
    <w:p w14:paraId="38ED17B2" w14:textId="77777777" w:rsidR="00083997" w:rsidRDefault="00083997" w:rsidP="00082308">
      <w:pPr>
        <w:rPr>
          <w:rFonts w:ascii="Arial" w:hAnsi="Arial" w:cs="Arial"/>
        </w:rPr>
      </w:pPr>
    </w:p>
    <w:p w14:paraId="3A56F0FC" w14:textId="77777777" w:rsidR="00083997" w:rsidRDefault="00083997" w:rsidP="00082308">
      <w:pPr>
        <w:rPr>
          <w:rFonts w:ascii="Arial" w:hAnsi="Arial" w:cs="Arial"/>
        </w:rPr>
      </w:pPr>
    </w:p>
    <w:p w14:paraId="0E3095C7" w14:textId="77777777" w:rsidR="00083997" w:rsidRDefault="00083997" w:rsidP="00082308">
      <w:pPr>
        <w:rPr>
          <w:rFonts w:ascii="Arial" w:hAnsi="Arial" w:cs="Arial"/>
        </w:rPr>
      </w:pPr>
    </w:p>
    <w:p w14:paraId="764CE790" w14:textId="77777777" w:rsidR="00083997" w:rsidRDefault="00083997" w:rsidP="00082308">
      <w:pPr>
        <w:rPr>
          <w:rFonts w:ascii="Arial" w:hAnsi="Arial" w:cs="Arial"/>
        </w:rPr>
      </w:pPr>
    </w:p>
    <w:p w14:paraId="1A21C1E0" w14:textId="77777777" w:rsidR="00083997" w:rsidRDefault="00083997" w:rsidP="00082308">
      <w:pPr>
        <w:rPr>
          <w:rFonts w:ascii="Arial" w:hAnsi="Arial" w:cs="Arial"/>
        </w:rPr>
      </w:pPr>
    </w:p>
    <w:p w14:paraId="4AC39AD4" w14:textId="77777777" w:rsidR="00083997" w:rsidRDefault="00083997" w:rsidP="00082308">
      <w:pPr>
        <w:rPr>
          <w:rFonts w:ascii="Arial" w:hAnsi="Arial" w:cs="Arial"/>
        </w:rPr>
      </w:pPr>
    </w:p>
    <w:p w14:paraId="5D4E011D" w14:textId="14BF97D6" w:rsidR="00082308" w:rsidRDefault="00082308" w:rsidP="0008230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 example of a proposal </w:t>
      </w:r>
      <w:r w:rsidR="00E97765">
        <w:rPr>
          <w:rFonts w:ascii="Arial" w:hAnsi="Arial" w:cs="Arial"/>
        </w:rPr>
        <w:t xml:space="preserve">costing </w:t>
      </w:r>
      <w:r>
        <w:rPr>
          <w:rFonts w:ascii="Arial" w:hAnsi="Arial" w:cs="Arial"/>
        </w:rPr>
        <w:t>is given below for information and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281"/>
        <w:gridCol w:w="1374"/>
        <w:gridCol w:w="1281"/>
        <w:gridCol w:w="1281"/>
        <w:gridCol w:w="1281"/>
        <w:gridCol w:w="1128"/>
      </w:tblGrid>
      <w:tr w:rsidR="00F2232E" w:rsidRPr="00AD1784" w14:paraId="685BE1BF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407D0B31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Employee (1)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233D01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AE81FEA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1D1199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390043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CBD07A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098C65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F2232E" w:rsidRPr="00AD1784" w14:paraId="189034AE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27F03B53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Fellow</w:t>
            </w:r>
          </w:p>
        </w:tc>
        <w:tc>
          <w:tcPr>
            <w:tcW w:w="1417" w:type="dxa"/>
          </w:tcPr>
          <w:p w14:paraId="462097F3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7212FA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4EE886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3B1F23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268657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FC7E90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32E" w:rsidRPr="00AD1784" w14:paraId="11D5C18A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6F41ACEF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 xml:space="preserve">Scale </w:t>
            </w:r>
          </w:p>
        </w:tc>
        <w:tc>
          <w:tcPr>
            <w:tcW w:w="1417" w:type="dxa"/>
          </w:tcPr>
          <w:p w14:paraId="45942FBB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Fellow</w:t>
            </w:r>
          </w:p>
        </w:tc>
        <w:tc>
          <w:tcPr>
            <w:tcW w:w="1559" w:type="dxa"/>
          </w:tcPr>
          <w:p w14:paraId="60F7E9C8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Fellow</w:t>
            </w:r>
          </w:p>
        </w:tc>
        <w:tc>
          <w:tcPr>
            <w:tcW w:w="1418" w:type="dxa"/>
          </w:tcPr>
          <w:p w14:paraId="21D0771F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Fellow</w:t>
            </w:r>
          </w:p>
        </w:tc>
        <w:tc>
          <w:tcPr>
            <w:tcW w:w="1417" w:type="dxa"/>
          </w:tcPr>
          <w:p w14:paraId="5576B574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Fellow</w:t>
            </w:r>
          </w:p>
        </w:tc>
        <w:tc>
          <w:tcPr>
            <w:tcW w:w="1418" w:type="dxa"/>
          </w:tcPr>
          <w:p w14:paraId="461C1123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Fellow</w:t>
            </w:r>
          </w:p>
        </w:tc>
        <w:tc>
          <w:tcPr>
            <w:tcW w:w="1134" w:type="dxa"/>
          </w:tcPr>
          <w:p w14:paraId="3DCA3811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32E" w:rsidRPr="00AD1784" w14:paraId="023CD571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506E8B0C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1417" w:type="dxa"/>
          </w:tcPr>
          <w:p w14:paraId="3BD922E0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Grade 8/37</w:t>
            </w:r>
          </w:p>
        </w:tc>
        <w:tc>
          <w:tcPr>
            <w:tcW w:w="1559" w:type="dxa"/>
          </w:tcPr>
          <w:p w14:paraId="141BCB36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Grade 8/38</w:t>
            </w:r>
          </w:p>
        </w:tc>
        <w:tc>
          <w:tcPr>
            <w:tcW w:w="1418" w:type="dxa"/>
          </w:tcPr>
          <w:p w14:paraId="094F964F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Grade 8/39</w:t>
            </w:r>
          </w:p>
        </w:tc>
        <w:tc>
          <w:tcPr>
            <w:tcW w:w="1417" w:type="dxa"/>
          </w:tcPr>
          <w:p w14:paraId="4D46174F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Grade 8/40</w:t>
            </w:r>
          </w:p>
        </w:tc>
        <w:tc>
          <w:tcPr>
            <w:tcW w:w="1418" w:type="dxa"/>
          </w:tcPr>
          <w:p w14:paraId="14F91DE6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Grade 8/40</w:t>
            </w:r>
          </w:p>
        </w:tc>
        <w:tc>
          <w:tcPr>
            <w:tcW w:w="1134" w:type="dxa"/>
          </w:tcPr>
          <w:p w14:paraId="33FCBF1F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32E" w:rsidRPr="00AD1784" w14:paraId="027A8980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72D506F8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Basic</w:t>
            </w:r>
          </w:p>
        </w:tc>
        <w:tc>
          <w:tcPr>
            <w:tcW w:w="1417" w:type="dxa"/>
          </w:tcPr>
          <w:p w14:paraId="71795DC4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40,927.82</w:t>
            </w:r>
          </w:p>
        </w:tc>
        <w:tc>
          <w:tcPr>
            <w:tcW w:w="1559" w:type="dxa"/>
          </w:tcPr>
          <w:p w14:paraId="580F1AEB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43,019.88</w:t>
            </w:r>
          </w:p>
        </w:tc>
        <w:tc>
          <w:tcPr>
            <w:tcW w:w="1418" w:type="dxa"/>
          </w:tcPr>
          <w:p w14:paraId="568886CE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45,164.62</w:t>
            </w:r>
          </w:p>
        </w:tc>
        <w:tc>
          <w:tcPr>
            <w:tcW w:w="1417" w:type="dxa"/>
          </w:tcPr>
          <w:p w14:paraId="4EA87A15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47,443.62</w:t>
            </w:r>
          </w:p>
        </w:tc>
        <w:tc>
          <w:tcPr>
            <w:tcW w:w="1418" w:type="dxa"/>
          </w:tcPr>
          <w:p w14:paraId="30604B06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49,815.50</w:t>
            </w:r>
          </w:p>
        </w:tc>
        <w:tc>
          <w:tcPr>
            <w:tcW w:w="1134" w:type="dxa"/>
          </w:tcPr>
          <w:p w14:paraId="792B0562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226,371.46</w:t>
            </w:r>
          </w:p>
        </w:tc>
      </w:tr>
      <w:tr w:rsidR="00F2232E" w:rsidRPr="00AD1784" w14:paraId="3B2B9FBA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31F9A195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NI</w:t>
            </w:r>
          </w:p>
        </w:tc>
        <w:tc>
          <w:tcPr>
            <w:tcW w:w="1417" w:type="dxa"/>
          </w:tcPr>
          <w:p w14:paraId="50B89FCE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4,033.66</w:t>
            </w:r>
          </w:p>
        </w:tc>
        <w:tc>
          <w:tcPr>
            <w:tcW w:w="1559" w:type="dxa"/>
          </w:tcPr>
          <w:p w14:paraId="55D7880A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4,299.26</w:t>
            </w:r>
          </w:p>
        </w:tc>
        <w:tc>
          <w:tcPr>
            <w:tcW w:w="1418" w:type="dxa"/>
          </w:tcPr>
          <w:p w14:paraId="488AB82E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4,571.50</w:t>
            </w:r>
          </w:p>
        </w:tc>
        <w:tc>
          <w:tcPr>
            <w:tcW w:w="1417" w:type="dxa"/>
          </w:tcPr>
          <w:p w14:paraId="0CC8A0AB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4,860.94</w:t>
            </w:r>
          </w:p>
        </w:tc>
        <w:tc>
          <w:tcPr>
            <w:tcW w:w="1418" w:type="dxa"/>
          </w:tcPr>
          <w:p w14:paraId="07C87F70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5,103.99</w:t>
            </w:r>
          </w:p>
        </w:tc>
        <w:tc>
          <w:tcPr>
            <w:tcW w:w="1134" w:type="dxa"/>
          </w:tcPr>
          <w:p w14:paraId="31CDB1D2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22,869.35</w:t>
            </w:r>
          </w:p>
        </w:tc>
      </w:tr>
      <w:tr w:rsidR="00F2232E" w:rsidRPr="00AD1784" w14:paraId="0720BE6F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139B85A1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Pension</w:t>
            </w:r>
          </w:p>
        </w:tc>
        <w:tc>
          <w:tcPr>
            <w:tcW w:w="1417" w:type="dxa"/>
          </w:tcPr>
          <w:p w14:paraId="506229E9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7,367.04</w:t>
            </w:r>
          </w:p>
        </w:tc>
        <w:tc>
          <w:tcPr>
            <w:tcW w:w="1559" w:type="dxa"/>
          </w:tcPr>
          <w:p w14:paraId="60EEA0DD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7,743.54</w:t>
            </w:r>
          </w:p>
        </w:tc>
        <w:tc>
          <w:tcPr>
            <w:tcW w:w="1418" w:type="dxa"/>
          </w:tcPr>
          <w:p w14:paraId="3D9E3A97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8,129.54</w:t>
            </w:r>
          </w:p>
        </w:tc>
        <w:tc>
          <w:tcPr>
            <w:tcW w:w="1417" w:type="dxa"/>
          </w:tcPr>
          <w:p w14:paraId="7A3A99CE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8,539.86</w:t>
            </w:r>
          </w:p>
        </w:tc>
        <w:tc>
          <w:tcPr>
            <w:tcW w:w="1418" w:type="dxa"/>
          </w:tcPr>
          <w:p w14:paraId="352B63B4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8,966.85</w:t>
            </w:r>
          </w:p>
        </w:tc>
        <w:tc>
          <w:tcPr>
            <w:tcW w:w="1134" w:type="dxa"/>
          </w:tcPr>
          <w:p w14:paraId="5C9CD192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40,746.83</w:t>
            </w:r>
          </w:p>
        </w:tc>
      </w:tr>
      <w:tr w:rsidR="00F2232E" w:rsidRPr="00AD1784" w14:paraId="38AD6213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0E366D7D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</w:tcPr>
          <w:p w14:paraId="5912FA9F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52,328.52</w:t>
            </w:r>
          </w:p>
        </w:tc>
        <w:tc>
          <w:tcPr>
            <w:tcW w:w="1559" w:type="dxa"/>
          </w:tcPr>
          <w:p w14:paraId="48259807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55,062.68</w:t>
            </w:r>
          </w:p>
        </w:tc>
        <w:tc>
          <w:tcPr>
            <w:tcW w:w="1418" w:type="dxa"/>
          </w:tcPr>
          <w:p w14:paraId="65461E74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57.865.38</w:t>
            </w:r>
          </w:p>
        </w:tc>
        <w:tc>
          <w:tcPr>
            <w:tcW w:w="1417" w:type="dxa"/>
          </w:tcPr>
          <w:p w14:paraId="4E0B4725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60,844.42</w:t>
            </w:r>
          </w:p>
        </w:tc>
        <w:tc>
          <w:tcPr>
            <w:tcW w:w="1418" w:type="dxa"/>
          </w:tcPr>
          <w:p w14:paraId="21B52BB6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63,886.64</w:t>
            </w:r>
          </w:p>
        </w:tc>
        <w:tc>
          <w:tcPr>
            <w:tcW w:w="1134" w:type="dxa"/>
          </w:tcPr>
          <w:p w14:paraId="3E5AB3B8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289,987.64</w:t>
            </w:r>
          </w:p>
        </w:tc>
      </w:tr>
    </w:tbl>
    <w:p w14:paraId="645A5FF8" w14:textId="65989F4A" w:rsidR="00F2232E" w:rsidRDefault="00F2232E" w:rsidP="000823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209"/>
        <w:gridCol w:w="1420"/>
        <w:gridCol w:w="1315"/>
        <w:gridCol w:w="1314"/>
        <w:gridCol w:w="1210"/>
        <w:gridCol w:w="1117"/>
      </w:tblGrid>
      <w:tr w:rsidR="00F2232E" w:rsidRPr="00AD1784" w14:paraId="3B6BA561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18447D3F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Employee (2)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68597A1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16C8BE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B1FDEE9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B79232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706440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C2CE28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F2232E" w:rsidRPr="00AD1784" w14:paraId="5C5EDE6E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2BB453B4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PhD Student</w:t>
            </w:r>
          </w:p>
        </w:tc>
        <w:tc>
          <w:tcPr>
            <w:tcW w:w="1417" w:type="dxa"/>
          </w:tcPr>
          <w:p w14:paraId="3FFBF596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094320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60EEFA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BCCA2F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A52CFE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BBBD6E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32E" w:rsidRPr="00AD1784" w14:paraId="784732AF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3E880804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1417" w:type="dxa"/>
          </w:tcPr>
          <w:p w14:paraId="03A84412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480602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NWCR stipend</w:t>
            </w:r>
          </w:p>
        </w:tc>
        <w:tc>
          <w:tcPr>
            <w:tcW w:w="1418" w:type="dxa"/>
          </w:tcPr>
          <w:p w14:paraId="0B1B5FA9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NWCR stipend</w:t>
            </w:r>
          </w:p>
        </w:tc>
        <w:tc>
          <w:tcPr>
            <w:tcW w:w="1417" w:type="dxa"/>
          </w:tcPr>
          <w:p w14:paraId="34317D35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NWCR stipend</w:t>
            </w:r>
          </w:p>
        </w:tc>
        <w:tc>
          <w:tcPr>
            <w:tcW w:w="1418" w:type="dxa"/>
          </w:tcPr>
          <w:p w14:paraId="699D378A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88871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32E" w:rsidRPr="00AD1784" w14:paraId="7E36CF37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5E706965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Basic</w:t>
            </w:r>
          </w:p>
        </w:tc>
        <w:tc>
          <w:tcPr>
            <w:tcW w:w="1417" w:type="dxa"/>
          </w:tcPr>
          <w:p w14:paraId="1988316B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DC94AA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19,000.00</w:t>
            </w:r>
          </w:p>
        </w:tc>
        <w:tc>
          <w:tcPr>
            <w:tcW w:w="1418" w:type="dxa"/>
          </w:tcPr>
          <w:p w14:paraId="613FF979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19,000.00</w:t>
            </w:r>
          </w:p>
        </w:tc>
        <w:tc>
          <w:tcPr>
            <w:tcW w:w="1417" w:type="dxa"/>
          </w:tcPr>
          <w:p w14:paraId="6E528E3E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19,000.00</w:t>
            </w:r>
          </w:p>
        </w:tc>
        <w:tc>
          <w:tcPr>
            <w:tcW w:w="1418" w:type="dxa"/>
          </w:tcPr>
          <w:p w14:paraId="7027C0F4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24827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57,000.00</w:t>
            </w:r>
          </w:p>
        </w:tc>
      </w:tr>
      <w:tr w:rsidR="00F2232E" w:rsidRPr="00AD1784" w14:paraId="6118ACF9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17B86306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Tuition Fees</w:t>
            </w:r>
          </w:p>
        </w:tc>
        <w:tc>
          <w:tcPr>
            <w:tcW w:w="1417" w:type="dxa"/>
          </w:tcPr>
          <w:p w14:paraId="17BBA257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4FB02F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4,260.00</w:t>
            </w:r>
          </w:p>
        </w:tc>
        <w:tc>
          <w:tcPr>
            <w:tcW w:w="1418" w:type="dxa"/>
          </w:tcPr>
          <w:p w14:paraId="5026C6FA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4,260.00</w:t>
            </w:r>
          </w:p>
        </w:tc>
        <w:tc>
          <w:tcPr>
            <w:tcW w:w="1417" w:type="dxa"/>
          </w:tcPr>
          <w:p w14:paraId="7AAC3EBB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784">
              <w:rPr>
                <w:rFonts w:ascii="Arial" w:hAnsi="Arial" w:cs="Arial"/>
                <w:sz w:val="18"/>
                <w:szCs w:val="18"/>
              </w:rPr>
              <w:t>4,2600</w:t>
            </w:r>
          </w:p>
        </w:tc>
        <w:tc>
          <w:tcPr>
            <w:tcW w:w="1418" w:type="dxa"/>
          </w:tcPr>
          <w:p w14:paraId="3CEF8AF0" w14:textId="77777777" w:rsidR="00F2232E" w:rsidRPr="00AD1784" w:rsidRDefault="00F2232E" w:rsidP="00F22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B1EE88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12,780.00</w:t>
            </w:r>
          </w:p>
        </w:tc>
      </w:tr>
      <w:tr w:rsidR="00F2232E" w:rsidRPr="00AD1784" w14:paraId="27573A92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0AB0B6EF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</w:tcPr>
          <w:p w14:paraId="3866A692" w14:textId="77777777" w:rsidR="00F2232E" w:rsidRPr="00AD1784" w:rsidRDefault="00F2232E" w:rsidP="00F223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110E46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23,260.00</w:t>
            </w:r>
          </w:p>
        </w:tc>
        <w:tc>
          <w:tcPr>
            <w:tcW w:w="1418" w:type="dxa"/>
          </w:tcPr>
          <w:p w14:paraId="0A5D681A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23,260.00</w:t>
            </w:r>
          </w:p>
        </w:tc>
        <w:tc>
          <w:tcPr>
            <w:tcW w:w="1417" w:type="dxa"/>
          </w:tcPr>
          <w:p w14:paraId="3C6F6AAA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23,260.00</w:t>
            </w:r>
          </w:p>
        </w:tc>
        <w:tc>
          <w:tcPr>
            <w:tcW w:w="1418" w:type="dxa"/>
          </w:tcPr>
          <w:p w14:paraId="195BBE99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ABA7F4" w14:textId="77777777" w:rsidR="00F2232E" w:rsidRPr="00AD1784" w:rsidRDefault="00F2232E" w:rsidP="00F223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69,,780.00</w:t>
            </w:r>
          </w:p>
        </w:tc>
      </w:tr>
    </w:tbl>
    <w:p w14:paraId="2B23D238" w14:textId="62058ECE" w:rsidR="00F2232E" w:rsidRDefault="00F2232E" w:rsidP="00082308">
      <w:pPr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0"/>
        <w:gridCol w:w="1159"/>
        <w:gridCol w:w="1275"/>
        <w:gridCol w:w="1437"/>
        <w:gridCol w:w="1255"/>
        <w:gridCol w:w="1255"/>
        <w:gridCol w:w="1105"/>
      </w:tblGrid>
      <w:tr w:rsidR="000E1F8A" w:rsidRPr="000E1F8A" w14:paraId="0080A319" w14:textId="77777777" w:rsidTr="00083997">
        <w:tc>
          <w:tcPr>
            <w:tcW w:w="1530" w:type="dxa"/>
            <w:shd w:val="clear" w:color="auto" w:fill="F2F2F2" w:themeFill="background1" w:themeFillShade="F2"/>
          </w:tcPr>
          <w:p w14:paraId="7E733C00" w14:textId="77777777" w:rsidR="000E1F8A" w:rsidRPr="000E1F8A" w:rsidRDefault="000E1F8A" w:rsidP="000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1F8A">
              <w:rPr>
                <w:rFonts w:ascii="Arial" w:hAnsi="Arial" w:cs="Arial"/>
                <w:b/>
                <w:sz w:val="18"/>
                <w:szCs w:val="18"/>
              </w:rPr>
              <w:t>Consumables</w:t>
            </w:r>
          </w:p>
        </w:tc>
        <w:tc>
          <w:tcPr>
            <w:tcW w:w="1159" w:type="dxa"/>
          </w:tcPr>
          <w:p w14:paraId="25D1CDED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F8A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275" w:type="dxa"/>
          </w:tcPr>
          <w:p w14:paraId="7CD5D5BC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F8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1437" w:type="dxa"/>
          </w:tcPr>
          <w:p w14:paraId="327588EE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F8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1255" w:type="dxa"/>
          </w:tcPr>
          <w:p w14:paraId="6212E135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F8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1255" w:type="dxa"/>
          </w:tcPr>
          <w:p w14:paraId="0956AACA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F8A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105" w:type="dxa"/>
          </w:tcPr>
          <w:p w14:paraId="5CE2B683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1F8A">
              <w:rPr>
                <w:rFonts w:ascii="Arial" w:hAnsi="Arial" w:cs="Arial"/>
                <w:b/>
                <w:sz w:val="18"/>
                <w:szCs w:val="18"/>
              </w:rPr>
              <w:t>56,000.00</w:t>
            </w:r>
          </w:p>
        </w:tc>
      </w:tr>
      <w:tr w:rsidR="000E1F8A" w:rsidRPr="000E1F8A" w14:paraId="758BDB35" w14:textId="77777777" w:rsidTr="00083997">
        <w:tc>
          <w:tcPr>
            <w:tcW w:w="1530" w:type="dxa"/>
            <w:shd w:val="clear" w:color="auto" w:fill="F2F2F2" w:themeFill="background1" w:themeFillShade="F2"/>
          </w:tcPr>
          <w:p w14:paraId="61FDB1F3" w14:textId="77777777" w:rsidR="000E1F8A" w:rsidRPr="000E1F8A" w:rsidRDefault="000E1F8A" w:rsidP="000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1F8A">
              <w:rPr>
                <w:rFonts w:ascii="Arial" w:hAnsi="Arial" w:cs="Arial"/>
                <w:b/>
                <w:sz w:val="18"/>
                <w:szCs w:val="18"/>
              </w:rPr>
              <w:t>Training/travel</w:t>
            </w:r>
          </w:p>
        </w:tc>
        <w:tc>
          <w:tcPr>
            <w:tcW w:w="1159" w:type="dxa"/>
          </w:tcPr>
          <w:p w14:paraId="5CA09623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ACA05F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F8A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437" w:type="dxa"/>
          </w:tcPr>
          <w:p w14:paraId="54912651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F8A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255" w:type="dxa"/>
          </w:tcPr>
          <w:p w14:paraId="5F77C80B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F8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55" w:type="dxa"/>
          </w:tcPr>
          <w:p w14:paraId="114226F0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F8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05" w:type="dxa"/>
          </w:tcPr>
          <w:p w14:paraId="31DC8FF8" w14:textId="77777777" w:rsidR="000E1F8A" w:rsidRPr="000E1F8A" w:rsidRDefault="000E1F8A" w:rsidP="000E1F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1F8A">
              <w:rPr>
                <w:rFonts w:ascii="Arial" w:hAnsi="Arial" w:cs="Arial"/>
                <w:b/>
                <w:sz w:val="18"/>
                <w:szCs w:val="18"/>
              </w:rPr>
              <w:t>5,000.00</w:t>
            </w:r>
          </w:p>
        </w:tc>
      </w:tr>
    </w:tbl>
    <w:p w14:paraId="0A446F6C" w14:textId="470BF272" w:rsidR="000E1F8A" w:rsidRDefault="000E1F8A" w:rsidP="00082308">
      <w:pPr>
        <w:rPr>
          <w:rFonts w:ascii="Arial" w:hAnsi="Arial" w:cs="Arial"/>
        </w:rPr>
      </w:pPr>
    </w:p>
    <w:tbl>
      <w:tblPr>
        <w:tblStyle w:val="TableGrid2"/>
        <w:tblW w:w="8926" w:type="dxa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1134"/>
        <w:gridCol w:w="1134"/>
      </w:tblGrid>
      <w:tr w:rsidR="00083997" w:rsidRPr="00AD1784" w14:paraId="52F2A95C" w14:textId="77777777" w:rsidTr="00083997">
        <w:tc>
          <w:tcPr>
            <w:tcW w:w="1555" w:type="dxa"/>
            <w:shd w:val="clear" w:color="auto" w:fill="F2F2F2" w:themeFill="background1" w:themeFillShade="F2"/>
          </w:tcPr>
          <w:p w14:paraId="0BD222F0" w14:textId="77777777" w:rsidR="00083997" w:rsidRPr="00AD1784" w:rsidRDefault="00083997" w:rsidP="006425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9315D3" w14:textId="77777777" w:rsidR="00083997" w:rsidRPr="00AD1784" w:rsidRDefault="00083997" w:rsidP="006425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62,328.52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0B901D1" w14:textId="77777777" w:rsidR="00083997" w:rsidRPr="00AD1784" w:rsidRDefault="00083997" w:rsidP="006425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91,822.68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4877150" w14:textId="77777777" w:rsidR="00083997" w:rsidRPr="00AD1784" w:rsidRDefault="00083997" w:rsidP="006425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94,625.38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12E15A" w14:textId="77777777" w:rsidR="00083997" w:rsidRPr="00AD1784" w:rsidRDefault="00083997" w:rsidP="006425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97,104.64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5C3673" w14:textId="77777777" w:rsidR="00083997" w:rsidRPr="00AD1784" w:rsidRDefault="00083997" w:rsidP="006425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74,886.64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A1C440" w14:textId="77777777" w:rsidR="00083997" w:rsidRPr="00AD1784" w:rsidRDefault="00083997" w:rsidP="006425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1784">
              <w:rPr>
                <w:rFonts w:ascii="Arial" w:hAnsi="Arial" w:cs="Arial"/>
                <w:b/>
                <w:sz w:val="18"/>
                <w:szCs w:val="18"/>
              </w:rPr>
              <w:t>420,767.64</w:t>
            </w:r>
          </w:p>
        </w:tc>
      </w:tr>
    </w:tbl>
    <w:p w14:paraId="3060C77F" w14:textId="77777777" w:rsidR="00083997" w:rsidRPr="00082308" w:rsidRDefault="00083997" w:rsidP="00082308">
      <w:pPr>
        <w:rPr>
          <w:rFonts w:ascii="Arial" w:hAnsi="Arial" w:cs="Arial"/>
        </w:rPr>
      </w:pPr>
    </w:p>
    <w:p w14:paraId="103D4851" w14:textId="4D489653" w:rsidR="00C01A12" w:rsidRDefault="002F77D9" w:rsidP="002F77D9">
      <w:pPr>
        <w:rPr>
          <w:rFonts w:ascii="Arial" w:hAnsi="Arial" w:cs="Arial"/>
        </w:rPr>
      </w:pPr>
      <w:r w:rsidRPr="00C73B7F">
        <w:rPr>
          <w:rFonts w:ascii="Arial" w:hAnsi="Arial" w:cs="Arial"/>
        </w:rPr>
        <w:t xml:space="preserve">Funding is available </w:t>
      </w:r>
      <w:r w:rsidR="00C73B7F" w:rsidRPr="00C73B7F">
        <w:rPr>
          <w:rFonts w:ascii="Arial" w:hAnsi="Arial" w:cs="Arial"/>
        </w:rPr>
        <w:t xml:space="preserve">initially </w:t>
      </w:r>
      <w:r w:rsidRPr="00C73B7F">
        <w:rPr>
          <w:rFonts w:ascii="Arial" w:hAnsi="Arial" w:cs="Arial"/>
        </w:rPr>
        <w:t>for the period of three years full-time o</w:t>
      </w:r>
      <w:r w:rsidR="00C73B7F" w:rsidRPr="00C73B7F">
        <w:rPr>
          <w:rFonts w:ascii="Arial" w:hAnsi="Arial" w:cs="Arial"/>
        </w:rPr>
        <w:t>r five year</w:t>
      </w:r>
      <w:r w:rsidR="00C01A12">
        <w:rPr>
          <w:rFonts w:ascii="Arial" w:hAnsi="Arial" w:cs="Arial"/>
        </w:rPr>
        <w:t>’</w:t>
      </w:r>
      <w:r w:rsidR="00C73B7F" w:rsidRPr="00C73B7F">
        <w:rPr>
          <w:rFonts w:ascii="Arial" w:hAnsi="Arial" w:cs="Arial"/>
        </w:rPr>
        <w:t>s part time</w:t>
      </w:r>
      <w:r w:rsidR="00C01A12">
        <w:rPr>
          <w:rFonts w:ascii="Arial" w:hAnsi="Arial" w:cs="Arial"/>
        </w:rPr>
        <w:t>. A</w:t>
      </w:r>
      <w:r w:rsidRPr="00C73B7F">
        <w:rPr>
          <w:rFonts w:ascii="Arial" w:hAnsi="Arial" w:cs="Arial"/>
        </w:rPr>
        <w:t xml:space="preserve"> further two year</w:t>
      </w:r>
      <w:r w:rsidR="00C01A12">
        <w:rPr>
          <w:rFonts w:ascii="Arial" w:hAnsi="Arial" w:cs="Arial"/>
        </w:rPr>
        <w:t>’</w:t>
      </w:r>
      <w:r w:rsidRPr="00C73B7F">
        <w:rPr>
          <w:rFonts w:ascii="Arial" w:hAnsi="Arial" w:cs="Arial"/>
        </w:rPr>
        <w:t>s full time or three year</w:t>
      </w:r>
      <w:r w:rsidR="00515E7C">
        <w:rPr>
          <w:rFonts w:ascii="Arial" w:hAnsi="Arial" w:cs="Arial"/>
        </w:rPr>
        <w:t>’</w:t>
      </w:r>
      <w:r w:rsidRPr="00C73B7F">
        <w:rPr>
          <w:rFonts w:ascii="Arial" w:hAnsi="Arial" w:cs="Arial"/>
        </w:rPr>
        <w:t xml:space="preserve">s part time </w:t>
      </w:r>
      <w:r w:rsidR="006B46E6" w:rsidRPr="00C73B7F">
        <w:rPr>
          <w:rFonts w:ascii="Arial" w:hAnsi="Arial" w:cs="Arial"/>
        </w:rPr>
        <w:t xml:space="preserve">funding </w:t>
      </w:r>
      <w:r w:rsidR="00C01A12">
        <w:rPr>
          <w:rFonts w:ascii="Arial" w:hAnsi="Arial" w:cs="Arial"/>
        </w:rPr>
        <w:t xml:space="preserve">is </w:t>
      </w:r>
      <w:r w:rsidR="006B46E6" w:rsidRPr="00C73B7F">
        <w:rPr>
          <w:rFonts w:ascii="Arial" w:hAnsi="Arial" w:cs="Arial"/>
        </w:rPr>
        <w:t xml:space="preserve">available </w:t>
      </w:r>
      <w:r w:rsidRPr="00C73B7F">
        <w:rPr>
          <w:rFonts w:ascii="Arial" w:hAnsi="Arial" w:cs="Arial"/>
        </w:rPr>
        <w:t xml:space="preserve">following the completion </w:t>
      </w:r>
      <w:r w:rsidR="006B46E6" w:rsidRPr="00C73B7F">
        <w:rPr>
          <w:rFonts w:ascii="Arial" w:hAnsi="Arial" w:cs="Arial"/>
        </w:rPr>
        <w:t xml:space="preserve">and </w:t>
      </w:r>
      <w:r w:rsidR="00C73B7F" w:rsidRPr="00C73B7F">
        <w:rPr>
          <w:rFonts w:ascii="Arial" w:hAnsi="Arial" w:cs="Arial"/>
        </w:rPr>
        <w:t xml:space="preserve">subsequent </w:t>
      </w:r>
      <w:r w:rsidR="00E97765">
        <w:rPr>
          <w:rFonts w:ascii="Arial" w:hAnsi="Arial" w:cs="Arial"/>
        </w:rPr>
        <w:t xml:space="preserve">positive </w:t>
      </w:r>
      <w:r w:rsidR="006B46E6" w:rsidRPr="00C73B7F">
        <w:rPr>
          <w:rFonts w:ascii="Arial" w:hAnsi="Arial" w:cs="Arial"/>
        </w:rPr>
        <w:t xml:space="preserve">assessment of the impact of the </w:t>
      </w:r>
      <w:r w:rsidR="00C01A12">
        <w:rPr>
          <w:rFonts w:ascii="Arial" w:hAnsi="Arial" w:cs="Arial"/>
        </w:rPr>
        <w:t xml:space="preserve">initial </w:t>
      </w:r>
      <w:r w:rsidR="00C001AB">
        <w:rPr>
          <w:rFonts w:ascii="Arial" w:hAnsi="Arial" w:cs="Arial"/>
        </w:rPr>
        <w:t>funding commitment</w:t>
      </w:r>
      <w:r w:rsidRPr="00C73B7F">
        <w:rPr>
          <w:rFonts w:ascii="Arial" w:hAnsi="Arial" w:cs="Arial"/>
        </w:rPr>
        <w:t xml:space="preserve">. </w:t>
      </w:r>
    </w:p>
    <w:p w14:paraId="3F5D1C3A" w14:textId="7BF7612D" w:rsidR="006B46E6" w:rsidRPr="00671CC6" w:rsidRDefault="00C01A12" w:rsidP="002F77D9">
      <w:pPr>
        <w:rPr>
          <w:rFonts w:ascii="Arial" w:hAnsi="Arial" w:cs="Arial"/>
        </w:rPr>
      </w:pPr>
      <w:r w:rsidRPr="00671CC6">
        <w:rPr>
          <w:rFonts w:ascii="Arial" w:hAnsi="Arial" w:cs="Arial"/>
        </w:rPr>
        <w:t>The Charity considers the award to be sui</w:t>
      </w:r>
      <w:r w:rsidR="00671CC6">
        <w:rPr>
          <w:rFonts w:ascii="Arial" w:hAnsi="Arial" w:cs="Arial"/>
        </w:rPr>
        <w:t xml:space="preserve">table </w:t>
      </w:r>
      <w:r w:rsidRPr="00671CC6">
        <w:rPr>
          <w:rFonts w:ascii="Arial" w:hAnsi="Arial" w:cs="Arial"/>
        </w:rPr>
        <w:t xml:space="preserve">for a Tenure Track positon at the </w:t>
      </w:r>
      <w:r w:rsidR="00C7058D" w:rsidRPr="00671CC6">
        <w:rPr>
          <w:rFonts w:ascii="Arial" w:hAnsi="Arial" w:cs="Arial"/>
        </w:rPr>
        <w:t xml:space="preserve">Fellow’s </w:t>
      </w:r>
      <w:r w:rsidRPr="00671CC6">
        <w:rPr>
          <w:rFonts w:ascii="Arial" w:hAnsi="Arial" w:cs="Arial"/>
        </w:rPr>
        <w:t>c</w:t>
      </w:r>
      <w:r w:rsidR="00C001AB" w:rsidRPr="00671CC6">
        <w:rPr>
          <w:rFonts w:ascii="Arial" w:hAnsi="Arial" w:cs="Arial"/>
        </w:rPr>
        <w:t xml:space="preserve">hosen </w:t>
      </w:r>
      <w:r w:rsidR="002F77D9" w:rsidRPr="00671CC6">
        <w:rPr>
          <w:rFonts w:ascii="Arial" w:hAnsi="Arial" w:cs="Arial"/>
        </w:rPr>
        <w:t>host institution</w:t>
      </w:r>
      <w:r w:rsidR="00C561AD" w:rsidRPr="00671CC6">
        <w:rPr>
          <w:rFonts w:ascii="Arial" w:hAnsi="Arial" w:cs="Arial"/>
        </w:rPr>
        <w:t xml:space="preserve">. </w:t>
      </w:r>
      <w:r w:rsidR="00671CC6" w:rsidRPr="00671CC6">
        <w:rPr>
          <w:rFonts w:ascii="Arial" w:hAnsi="Arial" w:cs="Arial"/>
        </w:rPr>
        <w:t>Applicants</w:t>
      </w:r>
      <w:r w:rsidR="00C561AD" w:rsidRPr="00671CC6">
        <w:rPr>
          <w:rFonts w:ascii="Arial" w:hAnsi="Arial" w:cs="Arial"/>
        </w:rPr>
        <w:t xml:space="preserve"> are encouraged to discuss this with their ch</w:t>
      </w:r>
      <w:r w:rsidR="00671CC6">
        <w:rPr>
          <w:rFonts w:ascii="Arial" w:hAnsi="Arial" w:cs="Arial"/>
        </w:rPr>
        <w:t xml:space="preserve">osen Fellowship </w:t>
      </w:r>
      <w:r w:rsidR="00A31BF6">
        <w:rPr>
          <w:rFonts w:ascii="Arial" w:hAnsi="Arial" w:cs="Arial"/>
        </w:rPr>
        <w:t>mentor</w:t>
      </w:r>
      <w:r w:rsidR="00671CC6">
        <w:rPr>
          <w:rFonts w:ascii="Arial" w:hAnsi="Arial" w:cs="Arial"/>
        </w:rPr>
        <w:t>. T</w:t>
      </w:r>
      <w:r w:rsidR="00C561AD" w:rsidRPr="00671CC6">
        <w:rPr>
          <w:rFonts w:ascii="Arial" w:hAnsi="Arial" w:cs="Arial"/>
        </w:rPr>
        <w:t xml:space="preserve">he </w:t>
      </w:r>
      <w:r w:rsidR="00671CC6">
        <w:rPr>
          <w:rFonts w:ascii="Arial" w:hAnsi="Arial" w:cs="Arial"/>
        </w:rPr>
        <w:t xml:space="preserve">Charity would expect potential </w:t>
      </w:r>
      <w:r w:rsidR="00A31BF6">
        <w:rPr>
          <w:rFonts w:ascii="Arial" w:hAnsi="Arial" w:cs="Arial"/>
        </w:rPr>
        <w:t>mentor</w:t>
      </w:r>
      <w:r w:rsidR="00671CC6">
        <w:rPr>
          <w:rFonts w:ascii="Arial" w:hAnsi="Arial" w:cs="Arial"/>
        </w:rPr>
        <w:t>s to have discussed</w:t>
      </w:r>
      <w:r w:rsidR="001E116A">
        <w:rPr>
          <w:rFonts w:ascii="Arial" w:hAnsi="Arial" w:cs="Arial"/>
        </w:rPr>
        <w:t>,</w:t>
      </w:r>
      <w:r w:rsidR="00671CC6">
        <w:rPr>
          <w:rFonts w:ascii="Arial" w:hAnsi="Arial" w:cs="Arial"/>
        </w:rPr>
        <w:t xml:space="preserve"> and have agreement from their institution</w:t>
      </w:r>
      <w:r w:rsidR="001E116A">
        <w:rPr>
          <w:rFonts w:ascii="Arial" w:hAnsi="Arial" w:cs="Arial"/>
        </w:rPr>
        <w:t>,</w:t>
      </w:r>
      <w:r w:rsidR="00671CC6">
        <w:rPr>
          <w:rFonts w:ascii="Arial" w:hAnsi="Arial" w:cs="Arial"/>
        </w:rPr>
        <w:t xml:space="preserve"> that the candidate be offered tenure track following the successful completion of the Fellowship and on reaching the institutions award criteria. </w:t>
      </w:r>
      <w:r w:rsidR="00671CC6" w:rsidRPr="00671CC6">
        <w:rPr>
          <w:rFonts w:ascii="Arial" w:hAnsi="Arial" w:cs="Arial"/>
        </w:rPr>
        <w:t xml:space="preserve"> </w:t>
      </w:r>
      <w:r w:rsidR="001B330D">
        <w:rPr>
          <w:rFonts w:ascii="Arial" w:hAnsi="Arial" w:cs="Arial"/>
        </w:rPr>
        <w:t xml:space="preserve">Letters of support should be provided with the application form both </w:t>
      </w:r>
      <w:r w:rsidR="001E116A">
        <w:rPr>
          <w:rFonts w:ascii="Arial" w:hAnsi="Arial" w:cs="Arial"/>
        </w:rPr>
        <w:t xml:space="preserve">from </w:t>
      </w:r>
      <w:r w:rsidR="001B330D">
        <w:rPr>
          <w:rFonts w:ascii="Arial" w:hAnsi="Arial" w:cs="Arial"/>
        </w:rPr>
        <w:t xml:space="preserve">the potential Fellow’s chosen </w:t>
      </w:r>
      <w:r w:rsidR="00A31BF6">
        <w:rPr>
          <w:rFonts w:ascii="Arial" w:hAnsi="Arial" w:cs="Arial"/>
        </w:rPr>
        <w:t>Mentor</w:t>
      </w:r>
      <w:r w:rsidR="001B330D">
        <w:rPr>
          <w:rFonts w:ascii="Arial" w:hAnsi="Arial" w:cs="Arial"/>
        </w:rPr>
        <w:t xml:space="preserve"> and Head of Department. These letters of</w:t>
      </w:r>
      <w:r w:rsidR="001E116A">
        <w:rPr>
          <w:rFonts w:ascii="Arial" w:hAnsi="Arial" w:cs="Arial"/>
        </w:rPr>
        <w:t xml:space="preserve"> support should detail: a </w:t>
      </w:r>
      <w:r w:rsidR="001B330D">
        <w:rPr>
          <w:rFonts w:ascii="Arial" w:hAnsi="Arial" w:cs="Arial"/>
        </w:rPr>
        <w:t>plan for tenure track</w:t>
      </w:r>
      <w:r w:rsidR="001E116A">
        <w:rPr>
          <w:rFonts w:ascii="Arial" w:hAnsi="Arial" w:cs="Arial"/>
        </w:rPr>
        <w:t xml:space="preserve">; </w:t>
      </w:r>
      <w:r w:rsidR="001B330D">
        <w:rPr>
          <w:rFonts w:ascii="Arial" w:hAnsi="Arial" w:cs="Arial"/>
        </w:rPr>
        <w:t>confirm</w:t>
      </w:r>
      <w:r w:rsidR="001E116A">
        <w:rPr>
          <w:rFonts w:ascii="Arial" w:hAnsi="Arial" w:cs="Arial"/>
        </w:rPr>
        <w:t>ation that</w:t>
      </w:r>
      <w:r w:rsidR="001B330D">
        <w:rPr>
          <w:rFonts w:ascii="Arial" w:hAnsi="Arial" w:cs="Arial"/>
        </w:rPr>
        <w:t xml:space="preserve"> the host institution can and </w:t>
      </w:r>
      <w:r w:rsidR="00083997">
        <w:rPr>
          <w:rFonts w:ascii="Arial" w:hAnsi="Arial" w:cs="Arial"/>
        </w:rPr>
        <w:t>will host</w:t>
      </w:r>
      <w:r w:rsidR="001B330D">
        <w:rPr>
          <w:rFonts w:ascii="Arial" w:hAnsi="Arial" w:cs="Arial"/>
        </w:rPr>
        <w:t xml:space="preserve"> the Fellow; </w:t>
      </w:r>
      <w:r w:rsidR="001E116A">
        <w:rPr>
          <w:rFonts w:ascii="Arial" w:hAnsi="Arial" w:cs="Arial"/>
        </w:rPr>
        <w:t xml:space="preserve">confirm </w:t>
      </w:r>
      <w:r w:rsidR="001B330D">
        <w:rPr>
          <w:rFonts w:ascii="Arial" w:hAnsi="Arial" w:cs="Arial"/>
        </w:rPr>
        <w:t>the institution has the facilities to support the Fellow and their Ph</w:t>
      </w:r>
      <w:r w:rsidR="001E116A">
        <w:rPr>
          <w:rFonts w:ascii="Arial" w:hAnsi="Arial" w:cs="Arial"/>
        </w:rPr>
        <w:t>D student’s research activities; provide a</w:t>
      </w:r>
      <w:r w:rsidR="001B330D">
        <w:rPr>
          <w:rFonts w:ascii="Arial" w:hAnsi="Arial" w:cs="Arial"/>
        </w:rPr>
        <w:t xml:space="preserve"> plan of mentorship and </w:t>
      </w:r>
      <w:r w:rsidR="001E116A">
        <w:rPr>
          <w:rFonts w:ascii="Arial" w:hAnsi="Arial" w:cs="Arial"/>
        </w:rPr>
        <w:t xml:space="preserve">detail </w:t>
      </w:r>
      <w:r w:rsidR="001B330D">
        <w:rPr>
          <w:rFonts w:ascii="Arial" w:hAnsi="Arial" w:cs="Arial"/>
        </w:rPr>
        <w:t xml:space="preserve">the suitability of the environment. </w:t>
      </w:r>
    </w:p>
    <w:p w14:paraId="7210ABF8" w14:textId="198609EB" w:rsidR="00656AE4" w:rsidRPr="00C90F91" w:rsidRDefault="00C001AB" w:rsidP="00656A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C90F91">
        <w:rPr>
          <w:rFonts w:ascii="Arial" w:eastAsia="Times New Roman" w:hAnsi="Arial" w:cs="Arial"/>
          <w:color w:val="333333"/>
          <w:lang w:eastAsia="en-GB"/>
        </w:rPr>
        <w:t>Applications should demonstrate the researcher has</w:t>
      </w:r>
      <w:r w:rsidR="00656AE4" w:rsidRPr="00C90F91">
        <w:rPr>
          <w:rFonts w:ascii="Arial" w:eastAsia="Times New Roman" w:hAnsi="Arial" w:cs="Arial"/>
          <w:color w:val="333333"/>
          <w:lang w:eastAsia="en-GB"/>
        </w:rPr>
        <w:t>:</w:t>
      </w:r>
    </w:p>
    <w:p w14:paraId="04A22D34" w14:textId="356A5802" w:rsidR="00656AE4" w:rsidRPr="00C90F91" w:rsidRDefault="00C001AB" w:rsidP="00656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C90F91">
        <w:rPr>
          <w:rFonts w:ascii="Arial" w:eastAsia="Times New Roman" w:hAnsi="Arial" w:cs="Arial"/>
          <w:color w:val="333333"/>
          <w:lang w:eastAsia="en-GB"/>
        </w:rPr>
        <w:t xml:space="preserve">important, original and </w:t>
      </w:r>
      <w:r w:rsidR="00656AE4" w:rsidRPr="00C90F91">
        <w:rPr>
          <w:rFonts w:ascii="Arial" w:eastAsia="Times New Roman" w:hAnsi="Arial" w:cs="Arial"/>
          <w:color w:val="333333"/>
          <w:lang w:eastAsia="en-GB"/>
        </w:rPr>
        <w:t>impact</w:t>
      </w:r>
      <w:r w:rsidRPr="00C90F91">
        <w:rPr>
          <w:rFonts w:ascii="Arial" w:eastAsia="Times New Roman" w:hAnsi="Arial" w:cs="Arial"/>
          <w:color w:val="333333"/>
          <w:lang w:eastAsia="en-GB"/>
        </w:rPr>
        <w:t>ful work</w:t>
      </w:r>
      <w:r w:rsidR="00C7058D">
        <w:rPr>
          <w:rFonts w:ascii="Arial" w:eastAsia="Times New Roman" w:hAnsi="Arial" w:cs="Arial"/>
          <w:color w:val="333333"/>
          <w:lang w:eastAsia="en-GB"/>
        </w:rPr>
        <w:t>;</w:t>
      </w:r>
    </w:p>
    <w:p w14:paraId="5CACCAC7" w14:textId="4BBF18A5" w:rsidR="00656AE4" w:rsidRPr="00C90F91" w:rsidRDefault="00656AE4" w:rsidP="00656A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C90F91">
        <w:rPr>
          <w:rFonts w:ascii="Arial" w:eastAsia="Times New Roman" w:hAnsi="Arial" w:cs="Arial"/>
          <w:color w:val="333333"/>
          <w:lang w:eastAsia="en-GB"/>
        </w:rPr>
        <w:t xml:space="preserve">made </w:t>
      </w:r>
      <w:r w:rsidR="00C001AB" w:rsidRPr="00C90F91">
        <w:rPr>
          <w:rFonts w:ascii="Arial" w:eastAsia="Times New Roman" w:hAnsi="Arial" w:cs="Arial"/>
          <w:color w:val="333333"/>
          <w:lang w:eastAsia="en-GB"/>
        </w:rPr>
        <w:t xml:space="preserve">important contributions to their </w:t>
      </w:r>
      <w:r w:rsidRPr="00C90F91">
        <w:rPr>
          <w:rFonts w:ascii="Arial" w:eastAsia="Times New Roman" w:hAnsi="Arial" w:cs="Arial"/>
          <w:color w:val="333333"/>
          <w:lang w:eastAsia="en-GB"/>
        </w:rPr>
        <w:t xml:space="preserve">area of research, </w:t>
      </w:r>
      <w:r w:rsidR="00C73B7F" w:rsidRPr="00C90F91">
        <w:rPr>
          <w:rFonts w:ascii="Arial" w:eastAsia="Times New Roman" w:hAnsi="Arial" w:cs="Arial"/>
          <w:color w:val="333333"/>
          <w:lang w:eastAsia="en-GB"/>
        </w:rPr>
        <w:t>e.g.</w:t>
      </w:r>
      <w:r w:rsidRPr="00C90F91">
        <w:rPr>
          <w:rFonts w:ascii="Arial" w:eastAsia="Times New Roman" w:hAnsi="Arial" w:cs="Arial"/>
          <w:color w:val="333333"/>
          <w:lang w:eastAsia="en-GB"/>
        </w:rPr>
        <w:t xml:space="preserve"> publications, patents, software development or an impact on health policy or practice</w:t>
      </w:r>
      <w:r w:rsidR="00C7058D">
        <w:rPr>
          <w:rFonts w:ascii="Arial" w:eastAsia="Times New Roman" w:hAnsi="Arial" w:cs="Arial"/>
          <w:color w:val="333333"/>
          <w:lang w:eastAsia="en-GB"/>
        </w:rPr>
        <w:t>;</w:t>
      </w:r>
    </w:p>
    <w:p w14:paraId="35E86AD6" w14:textId="41149A42" w:rsidR="00C7058D" w:rsidRDefault="00C7058D" w:rsidP="00C705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an </w:t>
      </w:r>
      <w:r w:rsidR="00C01A12">
        <w:rPr>
          <w:rFonts w:ascii="Arial" w:eastAsia="Times New Roman" w:hAnsi="Arial" w:cs="Arial"/>
          <w:color w:val="333333"/>
          <w:lang w:eastAsia="en-GB"/>
        </w:rPr>
        <w:t xml:space="preserve">internationally competitive research </w:t>
      </w:r>
      <w:r w:rsidR="00515E7C">
        <w:rPr>
          <w:rFonts w:ascii="Arial" w:eastAsia="Times New Roman" w:hAnsi="Arial" w:cs="Arial"/>
          <w:color w:val="333333"/>
          <w:lang w:eastAsia="en-GB"/>
        </w:rPr>
        <w:t>position</w:t>
      </w:r>
      <w:r>
        <w:rPr>
          <w:rFonts w:ascii="Arial" w:eastAsia="Times New Roman" w:hAnsi="Arial" w:cs="Arial"/>
          <w:color w:val="333333"/>
          <w:lang w:eastAsia="en-GB"/>
        </w:rPr>
        <w:t>;</w:t>
      </w:r>
    </w:p>
    <w:p w14:paraId="598FD13B" w14:textId="26BCD948" w:rsidR="00515E7C" w:rsidRPr="00C7058D" w:rsidRDefault="00515E7C" w:rsidP="00C705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C7058D">
        <w:rPr>
          <w:rFonts w:ascii="Arial" w:eastAsia="Times New Roman" w:hAnsi="Arial" w:cs="Arial"/>
          <w:color w:val="333333"/>
          <w:lang w:eastAsia="en-GB"/>
        </w:rPr>
        <w:t xml:space="preserve">a commitment </w:t>
      </w:r>
      <w:r w:rsidR="00656AE4" w:rsidRPr="00C7058D">
        <w:rPr>
          <w:rFonts w:ascii="Arial" w:eastAsia="Times New Roman" w:hAnsi="Arial" w:cs="Arial"/>
          <w:color w:val="333333"/>
          <w:lang w:eastAsia="en-GB"/>
        </w:rPr>
        <w:t>to developing and mentoring less experienced researchers.</w:t>
      </w:r>
      <w:r w:rsidR="00C90F91" w:rsidRPr="00C7058D">
        <w:rPr>
          <w:rFonts w:ascii="Arial" w:hAnsi="Arial" w:cs="Arial"/>
        </w:rPr>
        <w:t xml:space="preserve"> </w:t>
      </w:r>
    </w:p>
    <w:p w14:paraId="47AB3821" w14:textId="6807F068" w:rsidR="00C90F91" w:rsidRPr="00C73B7F" w:rsidRDefault="00C90F91" w:rsidP="00C90F9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73B7F">
        <w:rPr>
          <w:rFonts w:ascii="Arial" w:hAnsi="Arial" w:cs="Arial"/>
        </w:rPr>
        <w:t>a</w:t>
      </w:r>
      <w:r w:rsidR="00515E7C">
        <w:rPr>
          <w:rFonts w:ascii="Arial" w:hAnsi="Arial" w:cs="Arial"/>
        </w:rPr>
        <w:t xml:space="preserve"> sustained track record of </w:t>
      </w:r>
      <w:r w:rsidRPr="00C73B7F">
        <w:rPr>
          <w:rFonts w:ascii="Arial" w:hAnsi="Arial" w:cs="Arial"/>
        </w:rPr>
        <w:t>delivery of high quality and respected re</w:t>
      </w:r>
      <w:r w:rsidR="00C7058D">
        <w:rPr>
          <w:rFonts w:ascii="Arial" w:hAnsi="Arial" w:cs="Arial"/>
        </w:rPr>
        <w:t>search with demonstrable impact;</w:t>
      </w:r>
      <w:r w:rsidRPr="00C73B7F">
        <w:rPr>
          <w:rFonts w:ascii="Arial" w:hAnsi="Arial" w:cs="Arial"/>
        </w:rPr>
        <w:t xml:space="preserve"> </w:t>
      </w:r>
    </w:p>
    <w:p w14:paraId="0E952016" w14:textId="139EC0E4" w:rsidR="00C90F91" w:rsidRPr="00C73B7F" w:rsidRDefault="00C90F91" w:rsidP="00C90F9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73B7F">
        <w:rPr>
          <w:rFonts w:ascii="Arial" w:hAnsi="Arial" w:cs="Arial"/>
        </w:rPr>
        <w:lastRenderedPageBreak/>
        <w:t>an ability to act as an independent researcher and be able to lead and train others</w:t>
      </w:r>
      <w:r w:rsidR="00C7058D">
        <w:rPr>
          <w:rFonts w:ascii="Arial" w:hAnsi="Arial" w:cs="Arial"/>
        </w:rPr>
        <w:t>;</w:t>
      </w:r>
    </w:p>
    <w:p w14:paraId="5B768E0C" w14:textId="17064322" w:rsidR="00656AE4" w:rsidRPr="00C90F91" w:rsidRDefault="00C90F91" w:rsidP="00C90F9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73B7F">
        <w:rPr>
          <w:rFonts w:ascii="Arial" w:hAnsi="Arial" w:cs="Arial"/>
        </w:rPr>
        <w:t>a knowledge of cancer research not within their immediate interest topic.</w:t>
      </w:r>
    </w:p>
    <w:p w14:paraId="6E343E72" w14:textId="77777777" w:rsidR="00656AE4" w:rsidRPr="00C73B7F" w:rsidRDefault="00656AE4" w:rsidP="002F77D9">
      <w:pPr>
        <w:rPr>
          <w:rFonts w:ascii="Arial" w:hAnsi="Arial" w:cs="Arial"/>
          <w:color w:val="FF0000"/>
        </w:rPr>
      </w:pPr>
    </w:p>
    <w:p w14:paraId="654C7E51" w14:textId="77777777" w:rsidR="006B46E6" w:rsidRPr="00C73B7F" w:rsidRDefault="006B46E6" w:rsidP="002F77D9">
      <w:pPr>
        <w:rPr>
          <w:rFonts w:ascii="Arial" w:hAnsi="Arial" w:cs="Arial"/>
          <w:b/>
        </w:rPr>
      </w:pPr>
      <w:r w:rsidRPr="00C73B7F">
        <w:rPr>
          <w:rFonts w:ascii="Arial" w:hAnsi="Arial" w:cs="Arial"/>
          <w:b/>
        </w:rPr>
        <w:t>Eligibility</w:t>
      </w:r>
    </w:p>
    <w:p w14:paraId="4296E0A3" w14:textId="77777777" w:rsidR="006B46E6" w:rsidRPr="00C73B7F" w:rsidRDefault="006B46E6" w:rsidP="00C001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73B7F">
        <w:rPr>
          <w:rFonts w:ascii="Arial" w:hAnsi="Arial" w:cs="Arial"/>
        </w:rPr>
        <w:t>Appl</w:t>
      </w:r>
      <w:r w:rsidR="000F3326" w:rsidRPr="00C73B7F">
        <w:rPr>
          <w:rFonts w:ascii="Arial" w:hAnsi="Arial" w:cs="Arial"/>
        </w:rPr>
        <w:t>icants should have a proven track record of research demonstrated by high quality journal publications in the field of cancer research across a range of projects</w:t>
      </w:r>
      <w:r w:rsidRPr="00C73B7F">
        <w:rPr>
          <w:rFonts w:ascii="Arial" w:hAnsi="Arial" w:cs="Arial"/>
        </w:rPr>
        <w:t>.</w:t>
      </w:r>
    </w:p>
    <w:p w14:paraId="3134A6AE" w14:textId="51BA7E7A" w:rsidR="006B46E6" w:rsidRPr="00671CC6" w:rsidRDefault="009F336C" w:rsidP="00C001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71CC6">
        <w:rPr>
          <w:rFonts w:ascii="Arial" w:hAnsi="Arial" w:cs="Arial"/>
        </w:rPr>
        <w:t xml:space="preserve">It is recognised </w:t>
      </w:r>
      <w:r w:rsidR="000D68EB" w:rsidRPr="00671CC6">
        <w:rPr>
          <w:rFonts w:ascii="Arial" w:hAnsi="Arial" w:cs="Arial"/>
        </w:rPr>
        <w:t xml:space="preserve">that </w:t>
      </w:r>
      <w:r w:rsidRPr="00671CC6">
        <w:rPr>
          <w:rFonts w:ascii="Arial" w:hAnsi="Arial" w:cs="Arial"/>
        </w:rPr>
        <w:t>in some fields</w:t>
      </w:r>
      <w:r w:rsidR="006B46E6" w:rsidRPr="00671CC6">
        <w:rPr>
          <w:rFonts w:ascii="Arial" w:hAnsi="Arial" w:cs="Arial"/>
        </w:rPr>
        <w:t xml:space="preserve"> of cancer research some researchers may have followed a different but equivalent academic track i.e. clinical track - MRCP, </w:t>
      </w:r>
      <w:proofErr w:type="spellStart"/>
      <w:r w:rsidR="006B46E6" w:rsidRPr="00671CC6">
        <w:rPr>
          <w:rFonts w:ascii="Arial" w:hAnsi="Arial" w:cs="Arial"/>
        </w:rPr>
        <w:t>MRCPath</w:t>
      </w:r>
      <w:proofErr w:type="spellEnd"/>
      <w:r w:rsidR="006B46E6" w:rsidRPr="00671CC6">
        <w:rPr>
          <w:rFonts w:ascii="Arial" w:hAnsi="Arial" w:cs="Arial"/>
        </w:rPr>
        <w:t xml:space="preserve">, MD. Applicants that cannot demonstrate an academic research award will not be considered. </w:t>
      </w:r>
    </w:p>
    <w:p w14:paraId="4BEB3667" w14:textId="0660E476" w:rsidR="006B46E6" w:rsidRPr="00DB1199" w:rsidRDefault="006B46E6" w:rsidP="00C001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1199">
        <w:rPr>
          <w:rFonts w:ascii="Arial" w:hAnsi="Arial" w:cs="Arial"/>
        </w:rPr>
        <w:t>Applicants should not already be in open-ended, university funded posts (i.e. lecture</w:t>
      </w:r>
      <w:r w:rsidR="00967781">
        <w:rPr>
          <w:rFonts w:ascii="Arial" w:hAnsi="Arial" w:cs="Arial"/>
        </w:rPr>
        <w:t>r</w:t>
      </w:r>
      <w:r w:rsidRPr="00DB1199">
        <w:rPr>
          <w:rFonts w:ascii="Arial" w:hAnsi="Arial" w:cs="Arial"/>
        </w:rPr>
        <w:t>).</w:t>
      </w:r>
    </w:p>
    <w:p w14:paraId="1992FB6A" w14:textId="77777777" w:rsidR="006B46E6" w:rsidRPr="00C73B7F" w:rsidRDefault="006B46E6" w:rsidP="00C001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73B7F">
        <w:rPr>
          <w:rFonts w:ascii="Arial" w:hAnsi="Arial" w:cs="Arial"/>
        </w:rPr>
        <w:t>Applicants must be eligible to work in the UK.</w:t>
      </w:r>
    </w:p>
    <w:p w14:paraId="4C90F7D7" w14:textId="4D34FE40" w:rsidR="00D733A8" w:rsidRDefault="006B46E6" w:rsidP="00C90F9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73B7F">
        <w:rPr>
          <w:rFonts w:ascii="Arial" w:hAnsi="Arial" w:cs="Arial"/>
        </w:rPr>
        <w:t>The host institution must be within the North West of England or North Wales.</w:t>
      </w:r>
    </w:p>
    <w:p w14:paraId="050AC840" w14:textId="60BB0CF4" w:rsidR="00C90F91" w:rsidRDefault="00671CC6" w:rsidP="00C90F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NWCR Career Development</w:t>
      </w:r>
      <w:r w:rsidR="00C90F91">
        <w:rPr>
          <w:rFonts w:ascii="Arial" w:hAnsi="Arial" w:cs="Arial"/>
        </w:rPr>
        <w:t xml:space="preserve"> Research Fellowship will sit between late ‘progression’ and ‘independence’ and will be aiming to develop into the ‘leadership’ category</w:t>
      </w:r>
    </w:p>
    <w:p w14:paraId="3F79FF81" w14:textId="464BC0D8" w:rsidR="00C90F91" w:rsidRPr="00C90F91" w:rsidRDefault="00C90F91" w:rsidP="00214367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331F529" wp14:editId="3A047AB2">
            <wp:extent cx="5731510" cy="1421765"/>
            <wp:effectExtent l="0" t="0" r="2540" b="6985"/>
            <wp:docPr id="4" name="Picture 4" descr="https://mrc.ukri.org/mrc/assets/Image/fellowship%20eligibility%20diagram%20v1_4_elements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c.ukri.org/mrc/assets/Image/fellowship%20eligibility%20diagram%20v1_4_elements-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FC8A" w14:textId="0FBA43F4" w:rsidR="00214367" w:rsidRPr="00515E7C" w:rsidRDefault="00C90F91" w:rsidP="00895A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i/>
          <w:color w:val="000000"/>
          <w:sz w:val="18"/>
          <w:szCs w:val="18"/>
          <w:lang w:eastAsia="en-GB"/>
        </w:rPr>
      </w:pPr>
      <w:r w:rsidRPr="00214367">
        <w:rPr>
          <w:rFonts w:ascii="Arial" w:eastAsia="Times New Roman" w:hAnsi="Arial" w:cs="Arial"/>
          <w:bCs/>
          <w:i/>
          <w:color w:val="000000"/>
          <w:sz w:val="18"/>
          <w:szCs w:val="18"/>
          <w:lang w:eastAsia="en-GB"/>
        </w:rPr>
        <w:t>Source:</w:t>
      </w:r>
      <w:r w:rsidRPr="00214367">
        <w:rPr>
          <w:rFonts w:ascii="Arial" w:hAnsi="Arial" w:cs="Arial"/>
          <w:i/>
          <w:sz w:val="18"/>
          <w:szCs w:val="18"/>
        </w:rPr>
        <w:t xml:space="preserve"> </w:t>
      </w:r>
      <w:r w:rsidRPr="00214367">
        <w:rPr>
          <w:rFonts w:ascii="Arial" w:eastAsia="Times New Roman" w:hAnsi="Arial" w:cs="Arial"/>
          <w:bCs/>
          <w:i/>
          <w:color w:val="000000"/>
          <w:sz w:val="18"/>
          <w:szCs w:val="18"/>
          <w:lang w:eastAsia="en-GB"/>
        </w:rPr>
        <w:t xml:space="preserve">mrc.ukri.org/skills-careers/fellowships </w:t>
      </w:r>
      <w:r w:rsidR="00515E7C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                        </w:t>
      </w:r>
    </w:p>
    <w:p w14:paraId="74231C49" w14:textId="7DF7AC02" w:rsidR="00895A34" w:rsidRPr="00E0073C" w:rsidRDefault="00895A34" w:rsidP="00895A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0073C">
        <w:rPr>
          <w:rFonts w:ascii="Arial" w:eastAsia="Times New Roman" w:hAnsi="Arial" w:cs="Arial"/>
          <w:b/>
          <w:bCs/>
          <w:color w:val="000000"/>
          <w:lang w:eastAsia="en-GB"/>
        </w:rPr>
        <w:t>Your research proposal</w:t>
      </w:r>
    </w:p>
    <w:p w14:paraId="02011F93" w14:textId="77777777" w:rsidR="00895A34" w:rsidRPr="00E0073C" w:rsidRDefault="00895A34" w:rsidP="00C90F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r w:rsidRPr="00E0073C">
        <w:rPr>
          <w:rFonts w:ascii="Arial" w:eastAsia="Times New Roman" w:hAnsi="Arial" w:cs="Arial"/>
          <w:color w:val="333333"/>
          <w:lang w:eastAsia="en-GB"/>
        </w:rPr>
        <w:t>All research proposals must:</w:t>
      </w:r>
    </w:p>
    <w:p w14:paraId="0024F20B" w14:textId="74BBD83F" w:rsidR="00895A34" w:rsidRPr="00E0073C" w:rsidRDefault="00DB1199" w:rsidP="00C90F91">
      <w:pPr>
        <w:numPr>
          <w:ilvl w:val="0"/>
          <w:numId w:val="5"/>
        </w:numPr>
        <w:shd w:val="clear" w:color="auto" w:fill="FFFFFF"/>
        <w:spacing w:beforeAutospacing="1" w:after="0" w:afterAutospacing="1" w:line="36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Sit within </w:t>
      </w:r>
      <w:r w:rsidR="00671CC6">
        <w:rPr>
          <w:rFonts w:ascii="Arial" w:eastAsia="Times New Roman" w:hAnsi="Arial" w:cs="Arial"/>
          <w:color w:val="333333"/>
          <w:lang w:eastAsia="en-GB"/>
        </w:rPr>
        <w:t xml:space="preserve">the NWCR </w:t>
      </w:r>
      <w:r>
        <w:rPr>
          <w:rFonts w:ascii="Arial" w:eastAsia="Times New Roman" w:hAnsi="Arial" w:cs="Arial"/>
          <w:color w:val="333333"/>
          <w:lang w:eastAsia="en-GB"/>
        </w:rPr>
        <w:t>research</w:t>
      </w:r>
      <w:r w:rsidR="00515E7C" w:rsidRPr="00515E7C">
        <w:rPr>
          <w:rFonts w:ascii="Arial" w:eastAsia="Times New Roman" w:hAnsi="Arial" w:cs="Arial"/>
          <w:lang w:eastAsia="en-GB"/>
        </w:rPr>
        <w:t xml:space="preserve"> strategy</w:t>
      </w:r>
      <w:r w:rsidR="000D68EB">
        <w:rPr>
          <w:rFonts w:ascii="Arial" w:eastAsia="Times New Roman" w:hAnsi="Arial" w:cs="Arial"/>
          <w:lang w:eastAsia="en-GB"/>
        </w:rPr>
        <w:t xml:space="preserve"> and focus exclusively on cancer</w:t>
      </w:r>
      <w:r w:rsidR="00E97765">
        <w:rPr>
          <w:rFonts w:ascii="Arial" w:eastAsia="Times New Roman" w:hAnsi="Arial" w:cs="Arial"/>
          <w:lang w:eastAsia="en-GB"/>
        </w:rPr>
        <w:t>;</w:t>
      </w:r>
    </w:p>
    <w:p w14:paraId="246646D9" w14:textId="6563F0E1" w:rsidR="00895A34" w:rsidRPr="00E0073C" w:rsidRDefault="00895A34" w:rsidP="00C90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en-GB"/>
        </w:rPr>
      </w:pPr>
      <w:r w:rsidRPr="00E0073C">
        <w:rPr>
          <w:rFonts w:ascii="Arial" w:eastAsia="Times New Roman" w:hAnsi="Arial" w:cs="Arial"/>
          <w:color w:val="333333"/>
          <w:lang w:eastAsia="en-GB"/>
        </w:rPr>
        <w:t>describe an innovative and ambitious programme of work</w:t>
      </w:r>
      <w:r w:rsidR="00E97765">
        <w:rPr>
          <w:rFonts w:ascii="Arial" w:eastAsia="Times New Roman" w:hAnsi="Arial" w:cs="Arial"/>
          <w:color w:val="333333"/>
          <w:lang w:eastAsia="en-GB"/>
        </w:rPr>
        <w:t>;</w:t>
      </w:r>
    </w:p>
    <w:p w14:paraId="02B8BBD0" w14:textId="4ED5A8F0" w:rsidR="00895A34" w:rsidRPr="00E0073C" w:rsidRDefault="00895A34" w:rsidP="00C90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en-GB"/>
        </w:rPr>
      </w:pPr>
      <w:r w:rsidRPr="00E0073C">
        <w:rPr>
          <w:rFonts w:ascii="Arial" w:eastAsia="Times New Roman" w:hAnsi="Arial" w:cs="Arial"/>
          <w:color w:val="333333"/>
          <w:lang w:eastAsia="en-GB"/>
        </w:rPr>
        <w:t>explain the approaches that will be used to deliver that programme of work</w:t>
      </w:r>
      <w:r w:rsidR="00E97765">
        <w:rPr>
          <w:rFonts w:ascii="Arial" w:eastAsia="Times New Roman" w:hAnsi="Arial" w:cs="Arial"/>
          <w:color w:val="333333"/>
          <w:lang w:eastAsia="en-GB"/>
        </w:rPr>
        <w:t xml:space="preserve"> and </w:t>
      </w:r>
    </w:p>
    <w:p w14:paraId="0409BAA3" w14:textId="77777777" w:rsidR="00895A34" w:rsidRPr="00E0073C" w:rsidRDefault="00895A34" w:rsidP="00C90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en-GB"/>
        </w:rPr>
      </w:pPr>
      <w:r w:rsidRPr="00E0073C">
        <w:rPr>
          <w:rFonts w:ascii="Arial" w:eastAsia="Times New Roman" w:hAnsi="Arial" w:cs="Arial"/>
          <w:color w:val="333333"/>
          <w:lang w:eastAsia="en-GB"/>
        </w:rPr>
        <w:t>be distinct from activities already supported by other awards.</w:t>
      </w:r>
    </w:p>
    <w:p w14:paraId="18DDAA0A" w14:textId="77777777" w:rsidR="00895A34" w:rsidRPr="00E0073C" w:rsidRDefault="00895A34" w:rsidP="00895A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E0073C">
        <w:rPr>
          <w:rFonts w:ascii="Arial" w:eastAsia="Times New Roman" w:hAnsi="Arial" w:cs="Arial"/>
          <w:color w:val="333333"/>
          <w:lang w:eastAsia="en-GB"/>
        </w:rPr>
        <w:t>We will review:</w:t>
      </w:r>
    </w:p>
    <w:p w14:paraId="0AD10998" w14:textId="494824C4" w:rsidR="00895A34" w:rsidRPr="00E0073C" w:rsidRDefault="00895A34" w:rsidP="00895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E0073C">
        <w:rPr>
          <w:rFonts w:ascii="Arial" w:eastAsia="Times New Roman" w:hAnsi="Arial" w:cs="Arial"/>
          <w:color w:val="333333"/>
          <w:lang w:eastAsia="en-GB"/>
        </w:rPr>
        <w:t xml:space="preserve">your research </w:t>
      </w:r>
      <w:r w:rsidR="00E97765">
        <w:rPr>
          <w:rFonts w:ascii="Arial" w:eastAsia="Times New Roman" w:hAnsi="Arial" w:cs="Arial"/>
          <w:color w:val="333333"/>
          <w:lang w:eastAsia="en-GB"/>
        </w:rPr>
        <w:t>contributions;</w:t>
      </w:r>
    </w:p>
    <w:p w14:paraId="1069D580" w14:textId="18CEBF6C" w:rsidR="00895A34" w:rsidRPr="00E0073C" w:rsidRDefault="00895A34" w:rsidP="00895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E0073C">
        <w:rPr>
          <w:rFonts w:ascii="Arial" w:eastAsia="Times New Roman" w:hAnsi="Arial" w:cs="Arial"/>
          <w:color w:val="333333"/>
          <w:lang w:eastAsia="en-GB"/>
        </w:rPr>
        <w:lastRenderedPageBreak/>
        <w:t>the importance of your research question(s)</w:t>
      </w:r>
      <w:r w:rsidR="00E97765">
        <w:rPr>
          <w:rFonts w:ascii="Arial" w:eastAsia="Times New Roman" w:hAnsi="Arial" w:cs="Arial"/>
          <w:color w:val="333333"/>
          <w:lang w:eastAsia="en-GB"/>
        </w:rPr>
        <w:t>;</w:t>
      </w:r>
    </w:p>
    <w:p w14:paraId="47305BB4" w14:textId="0185A622" w:rsidR="00895A34" w:rsidRPr="00E0073C" w:rsidRDefault="00895A34" w:rsidP="00895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E0073C">
        <w:rPr>
          <w:rFonts w:ascii="Arial" w:eastAsia="Times New Roman" w:hAnsi="Arial" w:cs="Arial"/>
          <w:color w:val="333333"/>
          <w:lang w:eastAsia="en-GB"/>
        </w:rPr>
        <w:t>the feasibility of your proposal</w:t>
      </w:r>
      <w:r w:rsidR="00E97765">
        <w:rPr>
          <w:rFonts w:ascii="Arial" w:eastAsia="Times New Roman" w:hAnsi="Arial" w:cs="Arial"/>
          <w:color w:val="333333"/>
          <w:lang w:eastAsia="en-GB"/>
        </w:rPr>
        <w:t xml:space="preserve"> and</w:t>
      </w:r>
    </w:p>
    <w:p w14:paraId="7C2A7191" w14:textId="0B052BAD" w:rsidR="00E97765" w:rsidRPr="001E116A" w:rsidRDefault="00895A34" w:rsidP="001E11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E0073C">
        <w:rPr>
          <w:rFonts w:ascii="Arial" w:eastAsia="Times New Roman" w:hAnsi="Arial" w:cs="Arial"/>
          <w:color w:val="333333"/>
          <w:lang w:eastAsia="en-GB"/>
        </w:rPr>
        <w:t>the suitability of your research environment(s).</w:t>
      </w:r>
    </w:p>
    <w:p w14:paraId="667A49F6" w14:textId="0BBD6723" w:rsidR="00C73B7F" w:rsidRPr="00533D85" w:rsidRDefault="00214367" w:rsidP="00533D85">
      <w:pPr>
        <w:pStyle w:val="ListParagraph"/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214367">
        <w:rPr>
          <w:rFonts w:ascii="Arial" w:hAnsi="Arial" w:cs="Arial"/>
          <w:b/>
          <w:noProof/>
          <w:sz w:val="24"/>
          <w:szCs w:val="24"/>
          <w:lang w:eastAsia="en-GB"/>
        </w:rPr>
        <w:t>North West Cancer Research Senior Resea</w:t>
      </w:r>
      <w:r w:rsidR="00533D85">
        <w:rPr>
          <w:rFonts w:ascii="Arial" w:hAnsi="Arial" w:cs="Arial"/>
          <w:b/>
          <w:noProof/>
          <w:sz w:val="24"/>
          <w:szCs w:val="24"/>
          <w:lang w:eastAsia="en-GB"/>
        </w:rPr>
        <w:t>rch Fellow Person specification</w:t>
      </w:r>
    </w:p>
    <w:p w14:paraId="1524CD2D" w14:textId="3FDFE907" w:rsidR="00C73B7F" w:rsidRDefault="00C73B7F">
      <w:pPr>
        <w:pStyle w:val="ListParagraph"/>
        <w:rPr>
          <w:noProof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8"/>
        <w:gridCol w:w="1170"/>
        <w:gridCol w:w="2858"/>
      </w:tblGrid>
      <w:tr w:rsidR="00214367" w:rsidRPr="00214367" w14:paraId="2D265924" w14:textId="77777777" w:rsidTr="00B27C00">
        <w:tc>
          <w:tcPr>
            <w:tcW w:w="4268" w:type="dxa"/>
          </w:tcPr>
          <w:p w14:paraId="5794C7E4" w14:textId="4CD9D141" w:rsidR="00214367" w:rsidRPr="00214367" w:rsidRDefault="0021436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 w:rsidRPr="00214367">
              <w:rPr>
                <w:rFonts w:ascii="Arial" w:hAnsi="Arial" w:cs="Arial"/>
                <w:noProof/>
                <w:lang w:eastAsia="en-GB"/>
              </w:rPr>
              <w:t>Criteria</w:t>
            </w:r>
          </w:p>
        </w:tc>
        <w:tc>
          <w:tcPr>
            <w:tcW w:w="1170" w:type="dxa"/>
          </w:tcPr>
          <w:p w14:paraId="619E9CAB" w14:textId="77777777" w:rsidR="00214367" w:rsidRPr="00214367" w:rsidRDefault="0021436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 w:rsidRPr="00214367">
              <w:rPr>
                <w:rFonts w:ascii="Arial" w:hAnsi="Arial" w:cs="Arial"/>
                <w:noProof/>
                <w:lang w:eastAsia="en-GB"/>
              </w:rPr>
              <w:t>Essential/</w:t>
            </w:r>
          </w:p>
          <w:p w14:paraId="01C54FAC" w14:textId="32397733" w:rsidR="00214367" w:rsidRPr="00214367" w:rsidRDefault="0021436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 w:rsidRPr="00214367">
              <w:rPr>
                <w:rFonts w:ascii="Arial" w:hAnsi="Arial" w:cs="Arial"/>
                <w:noProof/>
                <w:lang w:eastAsia="en-GB"/>
              </w:rPr>
              <w:t>Desirable</w:t>
            </w:r>
          </w:p>
        </w:tc>
        <w:tc>
          <w:tcPr>
            <w:tcW w:w="2858" w:type="dxa"/>
          </w:tcPr>
          <w:p w14:paraId="098E24CC" w14:textId="3D039418" w:rsidR="00214367" w:rsidRPr="00214367" w:rsidRDefault="000D68EB" w:rsidP="000D68EB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Assessed on</w:t>
            </w:r>
          </w:p>
        </w:tc>
      </w:tr>
      <w:tr w:rsidR="00214367" w:rsidRPr="00214367" w14:paraId="028D315F" w14:textId="77777777" w:rsidTr="00B27C00">
        <w:tc>
          <w:tcPr>
            <w:tcW w:w="4268" w:type="dxa"/>
          </w:tcPr>
          <w:p w14:paraId="333678EF" w14:textId="081037B2" w:rsidR="006C4CE1" w:rsidRPr="00214367" w:rsidRDefault="0021436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 PhD in an area of biomedcial or biological sciences, </w:t>
            </w:r>
            <w:r w:rsidR="00967781" w:rsidRPr="00E97765">
              <w:rPr>
                <w:rFonts w:ascii="Arial" w:hAnsi="Arial" w:cs="Arial"/>
                <w:noProof/>
                <w:lang w:eastAsia="en-GB"/>
              </w:rPr>
              <w:t>or relevant research experience</w:t>
            </w:r>
            <w:r w:rsidR="005A09DB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1170" w:type="dxa"/>
          </w:tcPr>
          <w:p w14:paraId="4BCA42A0" w14:textId="104C2B54" w:rsidR="00214367" w:rsidRPr="00214367" w:rsidRDefault="0021436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Essential</w:t>
            </w:r>
          </w:p>
        </w:tc>
        <w:tc>
          <w:tcPr>
            <w:tcW w:w="2858" w:type="dxa"/>
          </w:tcPr>
          <w:p w14:paraId="296AD57F" w14:textId="7D2DAB80" w:rsidR="00214367" w:rsidRPr="00214367" w:rsidRDefault="0021436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Application form</w:t>
            </w:r>
          </w:p>
        </w:tc>
      </w:tr>
      <w:tr w:rsidR="00214367" w:rsidRPr="00214367" w14:paraId="45AA3741" w14:textId="77777777" w:rsidTr="00B27C00">
        <w:tc>
          <w:tcPr>
            <w:tcW w:w="4268" w:type="dxa"/>
          </w:tcPr>
          <w:p w14:paraId="7DABC0E1" w14:textId="1EDFE7EC" w:rsidR="006C4CE1" w:rsidRPr="00214367" w:rsidRDefault="005A09DB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An established</w:t>
            </w:r>
            <w:r w:rsidR="0018523E">
              <w:rPr>
                <w:rFonts w:ascii="Arial" w:hAnsi="Arial" w:cs="Arial"/>
                <w:noProof/>
                <w:lang w:eastAsia="en-GB"/>
              </w:rPr>
              <w:t xml:space="preserve"> track record of high quality publications</w:t>
            </w:r>
            <w:r w:rsidR="00967781">
              <w:rPr>
                <w:rFonts w:ascii="Arial" w:hAnsi="Arial" w:cs="Arial"/>
                <w:noProof/>
                <w:lang w:eastAsia="en-GB"/>
              </w:rPr>
              <w:t>, awards, invited speaker oral presentaiton, poster prizes</w:t>
            </w:r>
            <w:r w:rsidR="0018523E">
              <w:rPr>
                <w:rFonts w:ascii="Arial" w:hAnsi="Arial" w:cs="Arial"/>
                <w:noProof/>
                <w:lang w:eastAsia="en-GB"/>
              </w:rPr>
              <w:t xml:space="preserve"> in the field of cancer research</w:t>
            </w:r>
          </w:p>
        </w:tc>
        <w:tc>
          <w:tcPr>
            <w:tcW w:w="1170" w:type="dxa"/>
          </w:tcPr>
          <w:p w14:paraId="411380DC" w14:textId="2DC537EB" w:rsidR="00214367" w:rsidRPr="00214367" w:rsidRDefault="0018523E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Essential</w:t>
            </w:r>
          </w:p>
        </w:tc>
        <w:tc>
          <w:tcPr>
            <w:tcW w:w="2858" w:type="dxa"/>
          </w:tcPr>
          <w:p w14:paraId="244351EA" w14:textId="0D76A8F3" w:rsidR="00214367" w:rsidRPr="00214367" w:rsidRDefault="0018523E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Application form</w:t>
            </w:r>
          </w:p>
        </w:tc>
      </w:tr>
      <w:tr w:rsidR="00214367" w:rsidRPr="00214367" w14:paraId="06106059" w14:textId="77777777" w:rsidTr="00B27C00">
        <w:tc>
          <w:tcPr>
            <w:tcW w:w="4268" w:type="dxa"/>
          </w:tcPr>
          <w:p w14:paraId="47C3BA7B" w14:textId="0398B38B" w:rsidR="00214367" w:rsidRDefault="00533D85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 five year pla</w:t>
            </w:r>
            <w:r w:rsidR="005A09DB">
              <w:rPr>
                <w:rFonts w:ascii="Arial" w:hAnsi="Arial" w:cs="Arial"/>
                <w:noProof/>
                <w:lang w:eastAsia="en-GB"/>
              </w:rPr>
              <w:t>n for</w:t>
            </w:r>
            <w:r>
              <w:rPr>
                <w:rFonts w:ascii="Arial" w:hAnsi="Arial" w:cs="Arial"/>
                <w:noProof/>
                <w:lang w:eastAsia="en-GB"/>
              </w:rPr>
              <w:t xml:space="preserve"> the further development of</w:t>
            </w:r>
            <w:r w:rsidR="006C4CE1">
              <w:rPr>
                <w:rFonts w:ascii="Arial" w:hAnsi="Arial" w:cs="Arial"/>
                <w:noProof/>
                <w:lang w:eastAsia="en-GB"/>
              </w:rPr>
              <w:t xml:space="preserve"> a research </w:t>
            </w:r>
            <w:r>
              <w:rPr>
                <w:rFonts w:ascii="Arial" w:hAnsi="Arial" w:cs="Arial"/>
                <w:noProof/>
                <w:lang w:eastAsia="en-GB"/>
              </w:rPr>
              <w:t xml:space="preserve">topic, </w:t>
            </w:r>
            <w:r w:rsidR="001B330D">
              <w:rPr>
                <w:rFonts w:ascii="Arial" w:hAnsi="Arial" w:cs="Arial"/>
                <w:noProof/>
                <w:lang w:eastAsia="en-GB"/>
              </w:rPr>
              <w:t>+</w:t>
            </w:r>
            <w:r>
              <w:rPr>
                <w:rFonts w:ascii="Arial" w:hAnsi="Arial" w:cs="Arial"/>
                <w:noProof/>
                <w:lang w:eastAsia="en-GB"/>
              </w:rPr>
              <w:t xml:space="preserve">personal </w:t>
            </w:r>
            <w:r w:rsidR="006C4CE1">
              <w:rPr>
                <w:rFonts w:ascii="Arial" w:hAnsi="Arial" w:cs="Arial"/>
                <w:noProof/>
                <w:lang w:eastAsia="en-GB"/>
              </w:rPr>
              <w:t>profile</w:t>
            </w:r>
            <w:r>
              <w:rPr>
                <w:rFonts w:ascii="Arial" w:hAnsi="Arial" w:cs="Arial"/>
                <w:noProof/>
                <w:lang w:eastAsia="en-GB"/>
              </w:rPr>
              <w:t xml:space="preserve"> and department</w:t>
            </w:r>
            <w:r w:rsidR="006C4CE1">
              <w:rPr>
                <w:rFonts w:ascii="Arial" w:hAnsi="Arial" w:cs="Arial"/>
                <w:noProof/>
                <w:lang w:eastAsia="en-GB"/>
              </w:rPr>
              <w:t xml:space="preserve"> that will achieve impact with international reach. </w:t>
            </w:r>
          </w:p>
          <w:p w14:paraId="2E1689C3" w14:textId="3375E87F" w:rsidR="006C4CE1" w:rsidRPr="00214367" w:rsidRDefault="006C4CE1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 statement should be added (max 500 words) detailing how this will be achived.</w:t>
            </w:r>
          </w:p>
        </w:tc>
        <w:tc>
          <w:tcPr>
            <w:tcW w:w="1170" w:type="dxa"/>
          </w:tcPr>
          <w:p w14:paraId="31AFCCD1" w14:textId="72FA8557" w:rsidR="00214367" w:rsidRPr="00214367" w:rsidRDefault="00533D85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Essential</w:t>
            </w:r>
          </w:p>
        </w:tc>
        <w:tc>
          <w:tcPr>
            <w:tcW w:w="2858" w:type="dxa"/>
          </w:tcPr>
          <w:p w14:paraId="405132A3" w14:textId="32D66AA2" w:rsidR="00214367" w:rsidRPr="00533D85" w:rsidRDefault="00533D85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 w:rsidRPr="00533D85">
              <w:rPr>
                <w:rFonts w:ascii="Arial" w:hAnsi="Arial" w:cs="Arial"/>
              </w:rPr>
              <w:t>Supporting Statement / Interview</w:t>
            </w:r>
          </w:p>
        </w:tc>
      </w:tr>
      <w:tr w:rsidR="00214367" w:rsidRPr="00214367" w14:paraId="63E1A1D7" w14:textId="77777777" w:rsidTr="00B27C00">
        <w:tc>
          <w:tcPr>
            <w:tcW w:w="4268" w:type="dxa"/>
          </w:tcPr>
          <w:p w14:paraId="3D4CF499" w14:textId="6800BB10" w:rsidR="00214367" w:rsidRPr="00214367" w:rsidRDefault="00967781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An established</w:t>
            </w:r>
            <w:r w:rsidR="00533D85">
              <w:rPr>
                <w:rFonts w:ascii="Arial" w:hAnsi="Arial" w:cs="Arial"/>
                <w:noProof/>
                <w:lang w:eastAsia="en-GB"/>
              </w:rPr>
              <w:t xml:space="preserve"> reputable research profile in the field of cancer biology as evidenced by indicators of esteem such as, i</w:t>
            </w:r>
            <w:r w:rsidR="00E97765">
              <w:rPr>
                <w:rFonts w:ascii="Arial" w:hAnsi="Arial" w:cs="Arial"/>
                <w:noProof/>
                <w:lang w:eastAsia="en-GB"/>
              </w:rPr>
              <w:t>nvited speaker; editorial work etc.</w:t>
            </w:r>
          </w:p>
        </w:tc>
        <w:tc>
          <w:tcPr>
            <w:tcW w:w="1170" w:type="dxa"/>
          </w:tcPr>
          <w:p w14:paraId="4C50693F" w14:textId="4B4287C5" w:rsidR="00214367" w:rsidRPr="0021436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Essential</w:t>
            </w:r>
          </w:p>
        </w:tc>
        <w:tc>
          <w:tcPr>
            <w:tcW w:w="2858" w:type="dxa"/>
          </w:tcPr>
          <w:p w14:paraId="43E283A8" w14:textId="60241ABE" w:rsidR="00214367" w:rsidRPr="0021436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Application form</w:t>
            </w:r>
          </w:p>
        </w:tc>
      </w:tr>
      <w:tr w:rsidR="00214367" w:rsidRPr="00214367" w14:paraId="64B78150" w14:textId="77777777" w:rsidTr="00B27C00">
        <w:tc>
          <w:tcPr>
            <w:tcW w:w="4268" w:type="dxa"/>
          </w:tcPr>
          <w:p w14:paraId="620A9ED4" w14:textId="7849E905" w:rsidR="003C5D77" w:rsidRPr="0021436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Demonstration of involvement in securing rese</w:t>
            </w:r>
            <w:r w:rsidR="00DB1199">
              <w:rPr>
                <w:rFonts w:ascii="Arial" w:hAnsi="Arial" w:cs="Arial"/>
                <w:noProof/>
                <w:lang w:eastAsia="en-GB"/>
              </w:rPr>
              <w:t xml:space="preserve">arch funding as a prinicpal or </w:t>
            </w:r>
            <w:r w:rsidR="000D68EB">
              <w:rPr>
                <w:rFonts w:ascii="Arial" w:hAnsi="Arial" w:cs="Arial"/>
                <w:noProof/>
                <w:lang w:eastAsia="en-GB"/>
              </w:rPr>
              <w:t>co-applicant in cancer research</w:t>
            </w:r>
            <w:r w:rsidR="00E97765">
              <w:rPr>
                <w:rFonts w:ascii="Arial" w:hAnsi="Arial" w:cs="Arial"/>
                <w:noProof/>
                <w:lang w:eastAsia="en-GB"/>
              </w:rPr>
              <w:t>.</w:t>
            </w:r>
          </w:p>
        </w:tc>
        <w:tc>
          <w:tcPr>
            <w:tcW w:w="1170" w:type="dxa"/>
          </w:tcPr>
          <w:p w14:paraId="4C7C102B" w14:textId="48274DE8" w:rsidR="00214367" w:rsidRPr="0021436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Essential</w:t>
            </w:r>
          </w:p>
        </w:tc>
        <w:tc>
          <w:tcPr>
            <w:tcW w:w="2858" w:type="dxa"/>
          </w:tcPr>
          <w:p w14:paraId="4E8523B4" w14:textId="68C4C50C" w:rsidR="00214367" w:rsidRPr="0021436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Application form</w:t>
            </w:r>
          </w:p>
        </w:tc>
      </w:tr>
      <w:tr w:rsidR="00214367" w:rsidRPr="00214367" w14:paraId="0AEB88C6" w14:textId="77777777" w:rsidTr="00B27C00">
        <w:tc>
          <w:tcPr>
            <w:tcW w:w="4268" w:type="dxa"/>
          </w:tcPr>
          <w:p w14:paraId="6EE8BA7E" w14:textId="7F154008" w:rsidR="00214367" w:rsidRPr="0021436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 plan for a thre</w:t>
            </w:r>
            <w:r w:rsidR="000D68EB">
              <w:rPr>
                <w:rFonts w:ascii="Arial" w:hAnsi="Arial" w:cs="Arial"/>
                <w:noProof/>
                <w:lang w:eastAsia="en-GB"/>
              </w:rPr>
              <w:t>e-year research project suit</w:t>
            </w:r>
            <w:r w:rsidR="005A09DB">
              <w:rPr>
                <w:rFonts w:ascii="Arial" w:hAnsi="Arial" w:cs="Arial"/>
                <w:noProof/>
                <w:lang w:eastAsia="en-GB"/>
              </w:rPr>
              <w:t>a</w:t>
            </w:r>
            <w:r w:rsidR="000D68EB">
              <w:rPr>
                <w:rFonts w:ascii="Arial" w:hAnsi="Arial" w:cs="Arial"/>
                <w:noProof/>
                <w:lang w:eastAsia="en-GB"/>
              </w:rPr>
              <w:t>ble</w:t>
            </w:r>
            <w:r>
              <w:rPr>
                <w:rFonts w:ascii="Arial" w:hAnsi="Arial" w:cs="Arial"/>
                <w:noProof/>
                <w:lang w:eastAsia="en-GB"/>
              </w:rPr>
              <w:t xml:space="preserve"> for a PhD student</w:t>
            </w:r>
            <w:r w:rsidR="00E97765">
              <w:rPr>
                <w:rFonts w:ascii="Arial" w:hAnsi="Arial" w:cs="Arial"/>
                <w:noProof/>
                <w:lang w:eastAsia="en-GB"/>
              </w:rPr>
              <w:t>.</w:t>
            </w:r>
          </w:p>
        </w:tc>
        <w:tc>
          <w:tcPr>
            <w:tcW w:w="1170" w:type="dxa"/>
          </w:tcPr>
          <w:p w14:paraId="71476B35" w14:textId="100DC150" w:rsidR="00214367" w:rsidRPr="0021436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Essential</w:t>
            </w:r>
          </w:p>
        </w:tc>
        <w:tc>
          <w:tcPr>
            <w:tcW w:w="2858" w:type="dxa"/>
          </w:tcPr>
          <w:p w14:paraId="5BE8BEC6" w14:textId="6B7B1AA3" w:rsidR="00214367" w:rsidRPr="0021436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Application form/interview</w:t>
            </w:r>
          </w:p>
        </w:tc>
      </w:tr>
      <w:tr w:rsidR="00214367" w:rsidRPr="00214367" w14:paraId="19DC06C6" w14:textId="77777777" w:rsidTr="00B27C00">
        <w:tc>
          <w:tcPr>
            <w:tcW w:w="4268" w:type="dxa"/>
          </w:tcPr>
          <w:p w14:paraId="08EADB6A" w14:textId="381D79CA" w:rsidR="00214367" w:rsidRPr="00214367" w:rsidRDefault="003C5D77" w:rsidP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Ability to communicate research findings effectively, and demonstrate how your research fits with the strategic directi</w:t>
            </w:r>
            <w:r w:rsidR="005A09DB">
              <w:rPr>
                <w:rFonts w:ascii="Arial" w:hAnsi="Arial" w:cs="Arial"/>
                <w:noProof/>
                <w:lang w:eastAsia="en-GB"/>
              </w:rPr>
              <w:t>on of NWCR, to a peer group incl</w:t>
            </w:r>
            <w:r>
              <w:rPr>
                <w:rFonts w:ascii="Arial" w:hAnsi="Arial" w:cs="Arial"/>
                <w:noProof/>
                <w:lang w:eastAsia="en-GB"/>
              </w:rPr>
              <w:t>uding non-</w:t>
            </w:r>
            <w:r w:rsidR="00DB1199">
              <w:rPr>
                <w:rFonts w:ascii="Arial" w:hAnsi="Arial" w:cs="Arial"/>
                <w:noProof/>
                <w:lang w:eastAsia="en-GB"/>
              </w:rPr>
              <w:t>academics</w:t>
            </w:r>
            <w:r w:rsidR="005A09DB">
              <w:rPr>
                <w:rFonts w:ascii="Arial" w:hAnsi="Arial" w:cs="Arial"/>
                <w:noProof/>
                <w:lang w:eastAsia="en-GB"/>
              </w:rPr>
              <w:t xml:space="preserve"> or clinicians</w:t>
            </w:r>
            <w:r w:rsidR="00E97765">
              <w:rPr>
                <w:rFonts w:ascii="Arial" w:hAnsi="Arial" w:cs="Arial"/>
                <w:noProof/>
                <w:lang w:eastAsia="en-GB"/>
              </w:rPr>
              <w:t>.</w:t>
            </w:r>
          </w:p>
        </w:tc>
        <w:tc>
          <w:tcPr>
            <w:tcW w:w="1170" w:type="dxa"/>
          </w:tcPr>
          <w:p w14:paraId="34F02FED" w14:textId="09668054" w:rsidR="00214367" w:rsidRPr="0021436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Essential</w:t>
            </w:r>
          </w:p>
        </w:tc>
        <w:tc>
          <w:tcPr>
            <w:tcW w:w="2858" w:type="dxa"/>
          </w:tcPr>
          <w:p w14:paraId="7D6B5655" w14:textId="70E37C21" w:rsidR="00214367" w:rsidRPr="0021436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Application form/presentation/interview</w:t>
            </w:r>
          </w:p>
        </w:tc>
      </w:tr>
      <w:tr w:rsidR="003C5D77" w:rsidRPr="00214367" w14:paraId="0C70D98D" w14:textId="77777777" w:rsidTr="00B27C00">
        <w:tc>
          <w:tcPr>
            <w:tcW w:w="4268" w:type="dxa"/>
          </w:tcPr>
          <w:p w14:paraId="38A989AF" w14:textId="5EB11CFA" w:rsidR="003C5D7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Ability to represent NWCR’s acitvities to groups outside the University inlcuding potentially other charity grou</w:t>
            </w:r>
            <w:r w:rsidR="000D68EB">
              <w:rPr>
                <w:rFonts w:ascii="Arial" w:hAnsi="Arial" w:cs="Arial"/>
                <w:noProof/>
                <w:lang w:eastAsia="en-GB"/>
              </w:rPr>
              <w:t>ps, NHS, industry, local govern</w:t>
            </w:r>
            <w:r>
              <w:rPr>
                <w:rFonts w:ascii="Arial" w:hAnsi="Arial" w:cs="Arial"/>
                <w:noProof/>
                <w:lang w:eastAsia="en-GB"/>
              </w:rPr>
              <w:t xml:space="preserve">ment and local schools. </w:t>
            </w:r>
          </w:p>
        </w:tc>
        <w:tc>
          <w:tcPr>
            <w:tcW w:w="1170" w:type="dxa"/>
          </w:tcPr>
          <w:p w14:paraId="5B13CF32" w14:textId="03ED967B" w:rsidR="003C5D77" w:rsidRDefault="003C5D77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Essential</w:t>
            </w:r>
          </w:p>
        </w:tc>
        <w:tc>
          <w:tcPr>
            <w:tcW w:w="2858" w:type="dxa"/>
          </w:tcPr>
          <w:p w14:paraId="22009C17" w14:textId="7D2222E8" w:rsidR="003C5D77" w:rsidRDefault="00B27C00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Interview</w:t>
            </w:r>
          </w:p>
        </w:tc>
      </w:tr>
      <w:tr w:rsidR="003C5D77" w:rsidRPr="00214367" w14:paraId="5C564BEC" w14:textId="77777777" w:rsidTr="00B27C00">
        <w:tc>
          <w:tcPr>
            <w:tcW w:w="4268" w:type="dxa"/>
          </w:tcPr>
          <w:p w14:paraId="74B2F7AC" w14:textId="3E533AFC" w:rsidR="003C5D77" w:rsidRDefault="00B27C00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Abillity to work co-operativel</w:t>
            </w:r>
            <w:r w:rsidR="003C5D77">
              <w:rPr>
                <w:rFonts w:ascii="Arial" w:hAnsi="Arial" w:cs="Arial"/>
                <w:noProof/>
                <w:lang w:eastAsia="en-GB"/>
              </w:rPr>
              <w:t>y and flexibly with colleagues and undert</w:t>
            </w:r>
            <w:r>
              <w:rPr>
                <w:rFonts w:ascii="Arial" w:hAnsi="Arial" w:cs="Arial"/>
                <w:noProof/>
                <w:lang w:eastAsia="en-GB"/>
              </w:rPr>
              <w:t>ake leadership of the fellowship and staff associated with it.</w:t>
            </w:r>
          </w:p>
        </w:tc>
        <w:tc>
          <w:tcPr>
            <w:tcW w:w="1170" w:type="dxa"/>
          </w:tcPr>
          <w:p w14:paraId="10D46E82" w14:textId="6BF619D9" w:rsidR="003C5D77" w:rsidRDefault="00B27C00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Essential</w:t>
            </w:r>
          </w:p>
        </w:tc>
        <w:tc>
          <w:tcPr>
            <w:tcW w:w="2858" w:type="dxa"/>
          </w:tcPr>
          <w:p w14:paraId="40A02FCB" w14:textId="621B81D8" w:rsidR="003C5D77" w:rsidRDefault="00B27C00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Interview</w:t>
            </w:r>
          </w:p>
        </w:tc>
      </w:tr>
    </w:tbl>
    <w:p w14:paraId="6434072A" w14:textId="77777777" w:rsidR="00320880" w:rsidRDefault="00320880" w:rsidP="00320880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18"/>
          <w:szCs w:val="18"/>
          <w:lang w:eastAsia="en-GB"/>
        </w:rPr>
      </w:pPr>
      <w:r w:rsidRPr="00320880">
        <w:rPr>
          <w:rFonts w:ascii="Arial" w:hAnsi="Arial" w:cs="Arial"/>
          <w:sz w:val="18"/>
          <w:szCs w:val="18"/>
        </w:rPr>
        <w:t>Application Form – assessed against the application form, curriculum vitae, project outline and covering letter and scored as part of the shortlisting process. Applicants are not asked to answer a specific ‘supporting statement’ regarding these criteria.</w:t>
      </w:r>
    </w:p>
    <w:p w14:paraId="4CC54B23" w14:textId="10CD5AA7" w:rsidR="00320880" w:rsidRDefault="00320880" w:rsidP="00320880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18"/>
          <w:szCs w:val="18"/>
          <w:lang w:eastAsia="en-GB"/>
        </w:rPr>
      </w:pPr>
      <w:r w:rsidRPr="00320880">
        <w:rPr>
          <w:rFonts w:ascii="Arial" w:hAnsi="Arial" w:cs="Arial"/>
          <w:sz w:val="18"/>
          <w:szCs w:val="18"/>
        </w:rPr>
        <w:t>Supporting Statement – applicants are asked to provide a statement to demonstrate how they meet specific criteria. Responses will be scored as part of the shortlisting process.</w:t>
      </w:r>
    </w:p>
    <w:p w14:paraId="2AF62289" w14:textId="5087E240" w:rsidR="00320880" w:rsidRDefault="00320880" w:rsidP="00320880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18"/>
          <w:szCs w:val="18"/>
          <w:lang w:eastAsia="en-GB"/>
        </w:rPr>
      </w:pPr>
      <w:r w:rsidRPr="00320880">
        <w:rPr>
          <w:rFonts w:ascii="Arial" w:hAnsi="Arial" w:cs="Arial"/>
          <w:sz w:val="18"/>
          <w:szCs w:val="18"/>
        </w:rPr>
        <w:t xml:space="preserve">Interview – assessed during the interview process by competency based interview questions. </w:t>
      </w:r>
    </w:p>
    <w:p w14:paraId="4BDD6E23" w14:textId="334BA375" w:rsidR="00B27C00" w:rsidRPr="00515E7C" w:rsidRDefault="00466447" w:rsidP="00515E7C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t>Presentation 1–</w:t>
      </w:r>
      <w:r w:rsidR="00320880" w:rsidRPr="00320880">
        <w:rPr>
          <w:rFonts w:ascii="Arial" w:hAnsi="Arial" w:cs="Arial"/>
          <w:sz w:val="18"/>
          <w:szCs w:val="18"/>
        </w:rPr>
        <w:t>30 minute research presentation to staff and panel members on past achievements and future plans. Presentation will be scored as part of the interview process.</w:t>
      </w:r>
    </w:p>
    <w:p w14:paraId="31278F51" w14:textId="40F9E176" w:rsidR="00B27C00" w:rsidRPr="00B27C00" w:rsidRDefault="00B27C00" w:rsidP="001E116A">
      <w:pPr>
        <w:jc w:val="center"/>
        <w:rPr>
          <w:rFonts w:ascii="Arial" w:hAnsi="Arial" w:cs="Arial"/>
          <w:b/>
        </w:rPr>
      </w:pPr>
      <w:r w:rsidRPr="00B27C00">
        <w:rPr>
          <w:rFonts w:ascii="Arial" w:hAnsi="Arial" w:cs="Arial"/>
          <w:b/>
        </w:rPr>
        <w:lastRenderedPageBreak/>
        <w:t>Timelines for the assessment and recruitment of a Senior Research Fellow.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4201"/>
        <w:gridCol w:w="1519"/>
        <w:gridCol w:w="1809"/>
      </w:tblGrid>
      <w:tr w:rsidR="00B27C00" w:rsidRPr="00987EA1" w14:paraId="5F4B48AC" w14:textId="77777777" w:rsidTr="00C7614F">
        <w:tc>
          <w:tcPr>
            <w:tcW w:w="1980" w:type="dxa"/>
          </w:tcPr>
          <w:p w14:paraId="611D36A4" w14:textId="77777777" w:rsidR="00B27C00" w:rsidRPr="00987EA1" w:rsidRDefault="00B27C00" w:rsidP="00C7614F">
            <w:p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7371" w:type="dxa"/>
          </w:tcPr>
          <w:p w14:paraId="38C615C2" w14:textId="77777777" w:rsidR="00B27C00" w:rsidRPr="00987EA1" w:rsidRDefault="00B27C00" w:rsidP="00C7614F">
            <w:p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984" w:type="dxa"/>
          </w:tcPr>
          <w:p w14:paraId="223D87B3" w14:textId="77777777" w:rsidR="00B27C00" w:rsidRPr="00987EA1" w:rsidRDefault="00B27C00" w:rsidP="00C7614F">
            <w:p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2" w:type="dxa"/>
          </w:tcPr>
          <w:p w14:paraId="2D8B97CC" w14:textId="77777777" w:rsidR="00B27C00" w:rsidRPr="00987EA1" w:rsidRDefault="00B27C00" w:rsidP="00C7614F">
            <w:p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  <w:b/>
              </w:rPr>
              <w:t>Responsibility</w:t>
            </w:r>
          </w:p>
        </w:tc>
      </w:tr>
      <w:tr w:rsidR="00B27C00" w:rsidRPr="00987EA1" w14:paraId="01BCF078" w14:textId="77777777" w:rsidTr="00C7614F">
        <w:tc>
          <w:tcPr>
            <w:tcW w:w="1980" w:type="dxa"/>
          </w:tcPr>
          <w:p w14:paraId="662FC6F9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Advertise Fellowship</w:t>
            </w:r>
          </w:p>
        </w:tc>
        <w:tc>
          <w:tcPr>
            <w:tcW w:w="7371" w:type="dxa"/>
          </w:tcPr>
          <w:p w14:paraId="51F12C27" w14:textId="3F41163F" w:rsidR="00B27C00" w:rsidRDefault="00B27C00" w:rsidP="00B27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Advert goes live on website</w:t>
            </w:r>
          </w:p>
          <w:p w14:paraId="3EFF5072" w14:textId="6C6022C3" w:rsidR="00967781" w:rsidRPr="00987EA1" w:rsidRDefault="00967781" w:rsidP="00B27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 placed in leading journals i.e. Nature</w:t>
            </w:r>
          </w:p>
          <w:p w14:paraId="2C37AB03" w14:textId="3C35C675" w:rsidR="00B27C00" w:rsidRPr="00987EA1" w:rsidRDefault="00B27C00" w:rsidP="00B27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 xml:space="preserve">Circulate to Institutions-  communication and dissemination teams </w:t>
            </w:r>
          </w:p>
          <w:p w14:paraId="6EA85992" w14:textId="77777777" w:rsidR="00B27C00" w:rsidRPr="00987EA1" w:rsidRDefault="00B27C00" w:rsidP="00B27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Circulate to known and current investigators</w:t>
            </w:r>
          </w:p>
          <w:p w14:paraId="32EEA99B" w14:textId="621E792E" w:rsidR="00B27C00" w:rsidRPr="00E97765" w:rsidRDefault="00B27C00" w:rsidP="00C761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Social Media – Twitter/LinkedIn – team Fundraising/</w:t>
            </w:r>
            <w:proofErr w:type="spellStart"/>
            <w:r w:rsidRPr="00987EA1">
              <w:rPr>
                <w:rFonts w:ascii="Arial" w:hAnsi="Arial" w:cs="Arial"/>
              </w:rPr>
              <w:t>Comms</w:t>
            </w:r>
            <w:proofErr w:type="spellEnd"/>
            <w:r w:rsidRPr="00987EA1">
              <w:rPr>
                <w:rFonts w:ascii="Arial" w:hAnsi="Arial" w:cs="Arial"/>
              </w:rPr>
              <w:t xml:space="preserve">/research </w:t>
            </w:r>
          </w:p>
        </w:tc>
        <w:tc>
          <w:tcPr>
            <w:tcW w:w="1984" w:type="dxa"/>
          </w:tcPr>
          <w:p w14:paraId="08ED6572" w14:textId="6D0C8540" w:rsidR="00B27C00" w:rsidRPr="00987EA1" w:rsidRDefault="00FF1008" w:rsidP="00C7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B27C00" w:rsidRPr="00987EA1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552" w:type="dxa"/>
          </w:tcPr>
          <w:p w14:paraId="16597A7E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NWCR Research Manager</w:t>
            </w:r>
          </w:p>
        </w:tc>
      </w:tr>
      <w:tr w:rsidR="00B27C00" w:rsidRPr="00987EA1" w14:paraId="22BC87D3" w14:textId="77777777" w:rsidTr="00C7614F">
        <w:tc>
          <w:tcPr>
            <w:tcW w:w="1980" w:type="dxa"/>
          </w:tcPr>
          <w:p w14:paraId="4861E404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Close call and charity triage</w:t>
            </w:r>
          </w:p>
        </w:tc>
        <w:tc>
          <w:tcPr>
            <w:tcW w:w="7371" w:type="dxa"/>
          </w:tcPr>
          <w:p w14:paraId="6E753EAD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 xml:space="preserve">Application administrative check e.g. Completeness </w:t>
            </w:r>
          </w:p>
          <w:p w14:paraId="22F25FCC" w14:textId="77777777" w:rsidR="00B27C00" w:rsidRPr="00987EA1" w:rsidRDefault="00B27C00" w:rsidP="00B27C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CVs</w:t>
            </w:r>
          </w:p>
          <w:p w14:paraId="4751CCC8" w14:textId="77777777" w:rsidR="00B27C00" w:rsidRPr="00987EA1" w:rsidRDefault="00B27C00" w:rsidP="00B27C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Nominated referees</w:t>
            </w:r>
          </w:p>
          <w:p w14:paraId="0B54D78F" w14:textId="77777777" w:rsidR="00B27C00" w:rsidRPr="009B2C45" w:rsidRDefault="00B27C00" w:rsidP="00B27C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</w:rPr>
              <w:t xml:space="preserve">Letters of support </w:t>
            </w:r>
          </w:p>
          <w:p w14:paraId="2829ECEC" w14:textId="17DF4B55" w:rsidR="009B2C45" w:rsidRPr="00987EA1" w:rsidRDefault="009B2C45" w:rsidP="00B27C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Tenure track commitment form host institution</w:t>
            </w:r>
          </w:p>
        </w:tc>
        <w:tc>
          <w:tcPr>
            <w:tcW w:w="1984" w:type="dxa"/>
          </w:tcPr>
          <w:p w14:paraId="6B72F286" w14:textId="26E60DB4" w:rsidR="00B27C00" w:rsidRPr="00987EA1" w:rsidRDefault="00FF1008" w:rsidP="00C7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B2C45" w:rsidRPr="009B2C45">
              <w:rPr>
                <w:rFonts w:ascii="Arial" w:hAnsi="Arial" w:cs="Arial"/>
                <w:vertAlign w:val="superscript"/>
              </w:rPr>
              <w:t>th</w:t>
            </w:r>
            <w:r w:rsidR="009B2C45">
              <w:rPr>
                <w:rFonts w:ascii="Arial" w:hAnsi="Arial" w:cs="Arial"/>
              </w:rPr>
              <w:t xml:space="preserve"> </w:t>
            </w:r>
            <w:r w:rsidR="001E116A">
              <w:rPr>
                <w:rFonts w:ascii="Arial" w:hAnsi="Arial" w:cs="Arial"/>
              </w:rPr>
              <w:t xml:space="preserve"> July </w:t>
            </w:r>
            <w:r w:rsidR="00B27C00" w:rsidRPr="00987EA1">
              <w:rPr>
                <w:rFonts w:ascii="Arial" w:hAnsi="Arial" w:cs="Arial"/>
              </w:rPr>
              <w:t>2019</w:t>
            </w:r>
            <w:r w:rsidR="00AE5C50">
              <w:rPr>
                <w:rFonts w:ascii="Arial" w:hAnsi="Arial" w:cs="Arial"/>
              </w:rPr>
              <w:t xml:space="preserve"> (1700hrs)</w:t>
            </w:r>
          </w:p>
        </w:tc>
        <w:tc>
          <w:tcPr>
            <w:tcW w:w="2552" w:type="dxa"/>
          </w:tcPr>
          <w:p w14:paraId="33CEE1E3" w14:textId="77777777" w:rsidR="00B27C00" w:rsidRPr="00987EA1" w:rsidRDefault="00B27C00" w:rsidP="00C7614F">
            <w:p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</w:rPr>
              <w:t>NWCR Research Manager</w:t>
            </w:r>
          </w:p>
        </w:tc>
      </w:tr>
      <w:tr w:rsidR="00B27C00" w:rsidRPr="00987EA1" w14:paraId="1B76DD0C" w14:textId="77777777" w:rsidTr="00C7614F">
        <w:tc>
          <w:tcPr>
            <w:tcW w:w="1980" w:type="dxa"/>
          </w:tcPr>
          <w:p w14:paraId="35B372A2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Preliminary review of applications</w:t>
            </w:r>
          </w:p>
        </w:tc>
        <w:tc>
          <w:tcPr>
            <w:tcW w:w="7371" w:type="dxa"/>
          </w:tcPr>
          <w:p w14:paraId="4041878B" w14:textId="3F227419" w:rsidR="00B27C00" w:rsidRPr="00987EA1" w:rsidRDefault="00B27C00" w:rsidP="00B27C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 xml:space="preserve">Subcommittee of the Research Strategy Group (RSG), Charity representatives </w:t>
            </w:r>
          </w:p>
          <w:p w14:paraId="2CF9BF68" w14:textId="77777777" w:rsidR="00B27C00" w:rsidRPr="00987EA1" w:rsidRDefault="00B27C00" w:rsidP="00B27C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Review of applications-</w:t>
            </w:r>
          </w:p>
          <w:p w14:paraId="0430BF71" w14:textId="7D93DD99" w:rsidR="00B27C00" w:rsidRPr="00987EA1" w:rsidRDefault="00B27C00" w:rsidP="00B27C0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</w:rPr>
              <w:t xml:space="preserve">Do they fit the fellowship call criteria? Specifically, level of expertise of the applicant -based </w:t>
            </w:r>
            <w:r w:rsidR="009B2C45">
              <w:rPr>
                <w:rFonts w:ascii="Arial" w:hAnsi="Arial" w:cs="Arial"/>
              </w:rPr>
              <w:t xml:space="preserve">on </w:t>
            </w:r>
            <w:r w:rsidRPr="00987EA1">
              <w:rPr>
                <w:rFonts w:ascii="Arial" w:hAnsi="Arial" w:cs="Arial"/>
              </w:rPr>
              <w:t>research track record, project experience and supervision of junior staff; topic area/proposal; engagement experience and added value criteria.</w:t>
            </w:r>
          </w:p>
          <w:p w14:paraId="5D2D108A" w14:textId="77777777" w:rsidR="00B27C00" w:rsidRPr="00987EA1" w:rsidRDefault="00B27C00" w:rsidP="00B27C0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</w:rPr>
              <w:t>Appointment of independent reviewers by Sub committee</w:t>
            </w:r>
          </w:p>
        </w:tc>
        <w:tc>
          <w:tcPr>
            <w:tcW w:w="1984" w:type="dxa"/>
          </w:tcPr>
          <w:p w14:paraId="24E06AB5" w14:textId="21E444B3" w:rsidR="00B27C00" w:rsidRPr="00987EA1" w:rsidRDefault="00FF1008" w:rsidP="00C761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18</w:t>
            </w:r>
            <w:r w:rsidR="009B2C45" w:rsidRPr="006162D0">
              <w:rPr>
                <w:rFonts w:ascii="Arial" w:hAnsi="Arial" w:cs="Arial"/>
                <w:vertAlign w:val="superscript"/>
              </w:rPr>
              <w:t>th</w:t>
            </w:r>
            <w:r w:rsidR="006162D0">
              <w:rPr>
                <w:rFonts w:ascii="Arial" w:hAnsi="Arial" w:cs="Arial"/>
              </w:rPr>
              <w:t xml:space="preserve"> July</w:t>
            </w:r>
            <w:r w:rsidR="00B27C00" w:rsidRPr="00987EA1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552" w:type="dxa"/>
          </w:tcPr>
          <w:p w14:paraId="506A5CCC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NWCR Manager and RSG sub committee</w:t>
            </w:r>
          </w:p>
        </w:tc>
      </w:tr>
      <w:tr w:rsidR="00B27C00" w:rsidRPr="00987EA1" w14:paraId="70A87959" w14:textId="77777777" w:rsidTr="00C7614F">
        <w:tc>
          <w:tcPr>
            <w:tcW w:w="1980" w:type="dxa"/>
          </w:tcPr>
          <w:p w14:paraId="3A0ACE28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Call for nominated referees</w:t>
            </w:r>
          </w:p>
        </w:tc>
        <w:tc>
          <w:tcPr>
            <w:tcW w:w="7371" w:type="dxa"/>
          </w:tcPr>
          <w:p w14:paraId="4B93A23B" w14:textId="493355A4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 xml:space="preserve">Nominated referees offered by the candidate are approached to review the fellowship proposal and comment of quality, relevance, competence of applicant and </w:t>
            </w:r>
            <w:r w:rsidR="007A1EB3">
              <w:rPr>
                <w:rFonts w:ascii="Arial" w:hAnsi="Arial" w:cs="Arial"/>
              </w:rPr>
              <w:t xml:space="preserve">mentor’s </w:t>
            </w:r>
            <w:r w:rsidRPr="00987EA1">
              <w:rPr>
                <w:rFonts w:ascii="Arial" w:hAnsi="Arial" w:cs="Arial"/>
              </w:rPr>
              <w:t>expertise to complete the fellowship</w:t>
            </w:r>
          </w:p>
          <w:p w14:paraId="79C39922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This is provided through a pro-forma steering the reviewer and is offered in writing to the RSG at the review of the proposal</w:t>
            </w:r>
          </w:p>
        </w:tc>
        <w:tc>
          <w:tcPr>
            <w:tcW w:w="1984" w:type="dxa"/>
          </w:tcPr>
          <w:p w14:paraId="5FD6962D" w14:textId="1C0F1884" w:rsidR="00B27C00" w:rsidRPr="00987EA1" w:rsidRDefault="00FF1008" w:rsidP="00C7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B2C45" w:rsidRPr="009B2C45">
              <w:rPr>
                <w:rFonts w:ascii="Arial" w:hAnsi="Arial" w:cs="Arial"/>
                <w:vertAlign w:val="superscript"/>
              </w:rPr>
              <w:t>th</w:t>
            </w:r>
            <w:r w:rsidR="009B2C45">
              <w:rPr>
                <w:rFonts w:ascii="Arial" w:hAnsi="Arial" w:cs="Arial"/>
              </w:rPr>
              <w:t xml:space="preserve"> July </w:t>
            </w:r>
            <w:r w:rsidR="00B27C00" w:rsidRPr="00987EA1">
              <w:rPr>
                <w:rFonts w:ascii="Arial" w:hAnsi="Arial" w:cs="Arial"/>
              </w:rPr>
              <w:t>2019</w:t>
            </w:r>
            <w:r w:rsidR="009B2C45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2552" w:type="dxa"/>
          </w:tcPr>
          <w:p w14:paraId="464C1AAF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NWCR Research Manager</w:t>
            </w:r>
          </w:p>
        </w:tc>
      </w:tr>
      <w:tr w:rsidR="00B27C00" w:rsidRPr="00987EA1" w14:paraId="7F542E3F" w14:textId="77777777" w:rsidTr="00C7614F">
        <w:tc>
          <w:tcPr>
            <w:tcW w:w="1980" w:type="dxa"/>
          </w:tcPr>
          <w:p w14:paraId="0A443A01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Call for independent reviewers (experts in the filed</w:t>
            </w:r>
          </w:p>
        </w:tc>
        <w:tc>
          <w:tcPr>
            <w:tcW w:w="7371" w:type="dxa"/>
          </w:tcPr>
          <w:p w14:paraId="7671F6C7" w14:textId="5B583842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 xml:space="preserve">Independent experts, appointed by the RSG subcommittee, are approached to review the fellowship proposal and comment on the quality, relevance, competence of applicant and </w:t>
            </w:r>
            <w:r w:rsidR="00A31BF6">
              <w:rPr>
                <w:rFonts w:ascii="Arial" w:hAnsi="Arial" w:cs="Arial"/>
              </w:rPr>
              <w:t>mentor</w:t>
            </w:r>
            <w:r w:rsidR="007A1EB3">
              <w:rPr>
                <w:rFonts w:ascii="Arial" w:hAnsi="Arial" w:cs="Arial"/>
              </w:rPr>
              <w:t>’s</w:t>
            </w:r>
            <w:r w:rsidRPr="00987EA1">
              <w:rPr>
                <w:rFonts w:ascii="Arial" w:hAnsi="Arial" w:cs="Arial"/>
              </w:rPr>
              <w:t xml:space="preserve"> expertise to complete the fellowship</w:t>
            </w:r>
          </w:p>
          <w:p w14:paraId="0D1515E6" w14:textId="77777777" w:rsidR="00B27C00" w:rsidRPr="00987EA1" w:rsidRDefault="00B27C00" w:rsidP="00C7614F">
            <w:p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</w:rPr>
              <w:lastRenderedPageBreak/>
              <w:t>This is provided through a pro-forma steering the reviewer and is offered in writing to the RSG at the review of the proposal</w:t>
            </w:r>
          </w:p>
        </w:tc>
        <w:tc>
          <w:tcPr>
            <w:tcW w:w="1984" w:type="dxa"/>
          </w:tcPr>
          <w:p w14:paraId="7CF5D7B7" w14:textId="30A5BF98" w:rsidR="00B27C00" w:rsidRPr="00987EA1" w:rsidRDefault="00AE5C50" w:rsidP="00C761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  <w:r w:rsidR="009B2C45" w:rsidRPr="009B2C45">
              <w:rPr>
                <w:rFonts w:ascii="Arial" w:hAnsi="Arial" w:cs="Arial"/>
                <w:vertAlign w:val="superscript"/>
              </w:rPr>
              <w:t>th</w:t>
            </w:r>
            <w:r w:rsidR="009B2C45">
              <w:rPr>
                <w:rFonts w:ascii="Arial" w:hAnsi="Arial" w:cs="Arial"/>
              </w:rPr>
              <w:t xml:space="preserve"> July </w:t>
            </w:r>
            <w:r w:rsidR="009B2C45" w:rsidRPr="00987EA1">
              <w:rPr>
                <w:rFonts w:ascii="Arial" w:hAnsi="Arial" w:cs="Arial"/>
              </w:rPr>
              <w:t>2019</w:t>
            </w:r>
            <w:r w:rsidR="009B2C45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2552" w:type="dxa"/>
          </w:tcPr>
          <w:p w14:paraId="7E618C66" w14:textId="77777777" w:rsidR="00B27C00" w:rsidRPr="00987EA1" w:rsidRDefault="00B27C00" w:rsidP="00C7614F">
            <w:p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</w:rPr>
              <w:t>NWCR Research Manager</w:t>
            </w:r>
          </w:p>
        </w:tc>
      </w:tr>
      <w:tr w:rsidR="00B27C00" w:rsidRPr="00987EA1" w14:paraId="692AABA7" w14:textId="77777777" w:rsidTr="00C7614F">
        <w:tc>
          <w:tcPr>
            <w:tcW w:w="1980" w:type="dxa"/>
          </w:tcPr>
          <w:p w14:paraId="5B7F1734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lastRenderedPageBreak/>
              <w:t>RSG meeting</w:t>
            </w:r>
          </w:p>
        </w:tc>
        <w:tc>
          <w:tcPr>
            <w:tcW w:w="7371" w:type="dxa"/>
          </w:tcPr>
          <w:p w14:paraId="35AA0A85" w14:textId="4040D9C5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The RSG and NWCR Charity representative meet to re</w:t>
            </w:r>
            <w:r w:rsidR="009B2C45">
              <w:rPr>
                <w:rFonts w:ascii="Arial" w:hAnsi="Arial" w:cs="Arial"/>
              </w:rPr>
              <w:t>view the proposals and reviewer</w:t>
            </w:r>
            <w:r w:rsidRPr="00987EA1">
              <w:rPr>
                <w:rFonts w:ascii="Arial" w:hAnsi="Arial" w:cs="Arial"/>
              </w:rPr>
              <w:t>s</w:t>
            </w:r>
            <w:r w:rsidR="009B2C45">
              <w:rPr>
                <w:rFonts w:ascii="Arial" w:hAnsi="Arial" w:cs="Arial"/>
              </w:rPr>
              <w:t>’</w:t>
            </w:r>
            <w:r w:rsidRPr="00987EA1">
              <w:rPr>
                <w:rFonts w:ascii="Arial" w:hAnsi="Arial" w:cs="Arial"/>
              </w:rPr>
              <w:t xml:space="preserve"> comments. </w:t>
            </w:r>
          </w:p>
          <w:p w14:paraId="576267FB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 xml:space="preserve">An independent and anonymous score is made of each proposal reviewed. </w:t>
            </w:r>
          </w:p>
          <w:p w14:paraId="753BF5F3" w14:textId="12EF378E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The top three-five proposals approved are invited to present to a subcommittee of the RSG</w:t>
            </w:r>
            <w:r w:rsidR="009B2C45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18576F74" w14:textId="2C708D84" w:rsidR="00B27C00" w:rsidRPr="00987EA1" w:rsidRDefault="00FF1008" w:rsidP="00FF1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19</w:t>
            </w:r>
            <w:r w:rsidRPr="00FF100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 </w:t>
            </w:r>
            <w:r w:rsidR="00B27C00" w:rsidRPr="00987EA1">
              <w:rPr>
                <w:rFonts w:ascii="Arial" w:hAnsi="Arial" w:cs="Arial"/>
              </w:rPr>
              <w:t>2019</w:t>
            </w:r>
          </w:p>
        </w:tc>
        <w:tc>
          <w:tcPr>
            <w:tcW w:w="2552" w:type="dxa"/>
          </w:tcPr>
          <w:p w14:paraId="6D5B7880" w14:textId="77777777" w:rsidR="00B27C00" w:rsidRPr="00987EA1" w:rsidRDefault="00B27C00" w:rsidP="00C7614F">
            <w:p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</w:rPr>
              <w:t>NWCR Manager and RSG committee</w:t>
            </w:r>
          </w:p>
        </w:tc>
      </w:tr>
      <w:tr w:rsidR="00B27C00" w:rsidRPr="00987EA1" w14:paraId="5E803DF3" w14:textId="77777777" w:rsidTr="00C7614F">
        <w:tc>
          <w:tcPr>
            <w:tcW w:w="1980" w:type="dxa"/>
          </w:tcPr>
          <w:p w14:paraId="250807E7" w14:textId="77777777" w:rsidR="00B27C00" w:rsidRPr="00987EA1" w:rsidRDefault="00B27C00" w:rsidP="00C7614F">
            <w:pPr>
              <w:tabs>
                <w:tab w:val="right" w:pos="2129"/>
              </w:tabs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Interviews</w:t>
            </w:r>
            <w:r w:rsidRPr="00987EA1">
              <w:rPr>
                <w:rFonts w:ascii="Arial" w:hAnsi="Arial" w:cs="Arial"/>
              </w:rPr>
              <w:tab/>
            </w:r>
          </w:p>
        </w:tc>
        <w:tc>
          <w:tcPr>
            <w:tcW w:w="7371" w:type="dxa"/>
          </w:tcPr>
          <w:p w14:paraId="4023E16A" w14:textId="732B0A68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 xml:space="preserve">Candidates present their proposal to the committee and a short interview follows. </w:t>
            </w:r>
          </w:p>
          <w:p w14:paraId="3B8B77B3" w14:textId="7E330605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A scoring pro-forma is completed by each member of the interview panel. The top scoring candidate is recommend</w:t>
            </w:r>
            <w:r w:rsidR="009B2C45">
              <w:rPr>
                <w:rFonts w:ascii="Arial" w:hAnsi="Arial" w:cs="Arial"/>
              </w:rPr>
              <w:t>ed for approval as the</w:t>
            </w:r>
            <w:r w:rsidRPr="00987EA1">
              <w:rPr>
                <w:rFonts w:ascii="Arial" w:hAnsi="Arial" w:cs="Arial"/>
              </w:rPr>
              <w:t xml:space="preserve"> NWCR Fellow</w:t>
            </w:r>
            <w:r w:rsidR="009B2C45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707BDFD9" w14:textId="670F9668" w:rsidR="00B27C00" w:rsidRPr="00987EA1" w:rsidRDefault="00FF1008" w:rsidP="00C7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commencing 2</w:t>
            </w:r>
            <w:r w:rsidRPr="00FF100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September</w:t>
            </w:r>
            <w:r w:rsidR="009B2C45">
              <w:rPr>
                <w:rFonts w:ascii="Arial" w:hAnsi="Arial" w:cs="Arial"/>
              </w:rPr>
              <w:t xml:space="preserve"> </w:t>
            </w:r>
            <w:r w:rsidR="00B27C00" w:rsidRPr="00987EA1">
              <w:rPr>
                <w:rFonts w:ascii="Arial" w:hAnsi="Arial" w:cs="Arial"/>
              </w:rPr>
              <w:t>2019</w:t>
            </w:r>
          </w:p>
        </w:tc>
        <w:tc>
          <w:tcPr>
            <w:tcW w:w="2552" w:type="dxa"/>
          </w:tcPr>
          <w:p w14:paraId="5B476F28" w14:textId="1C27FC68" w:rsidR="00B27C00" w:rsidRPr="00987EA1" w:rsidRDefault="00B27C00" w:rsidP="00C7614F">
            <w:pPr>
              <w:rPr>
                <w:rFonts w:ascii="Arial" w:hAnsi="Arial" w:cs="Arial"/>
                <w:b/>
              </w:rPr>
            </w:pPr>
            <w:r w:rsidRPr="00987EA1">
              <w:rPr>
                <w:rFonts w:ascii="Arial" w:hAnsi="Arial" w:cs="Arial"/>
              </w:rPr>
              <w:t>NWCR Manager and RSG sub committee</w:t>
            </w:r>
            <w:r w:rsidR="0009079C">
              <w:rPr>
                <w:rFonts w:ascii="Arial" w:hAnsi="Arial" w:cs="Arial"/>
              </w:rPr>
              <w:t xml:space="preserve"> </w:t>
            </w:r>
          </w:p>
        </w:tc>
      </w:tr>
      <w:tr w:rsidR="0009079C" w:rsidRPr="00987EA1" w14:paraId="1FBF72CE" w14:textId="77777777" w:rsidTr="00C7614F">
        <w:tc>
          <w:tcPr>
            <w:tcW w:w="1980" w:type="dxa"/>
          </w:tcPr>
          <w:p w14:paraId="5339F794" w14:textId="634DCBFC" w:rsidR="0009079C" w:rsidRPr="00987EA1" w:rsidRDefault="0009079C" w:rsidP="00C7614F">
            <w:pPr>
              <w:tabs>
                <w:tab w:val="right" w:pos="21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RSG meeting</w:t>
            </w:r>
          </w:p>
        </w:tc>
        <w:tc>
          <w:tcPr>
            <w:tcW w:w="7371" w:type="dxa"/>
          </w:tcPr>
          <w:p w14:paraId="71DBDB1A" w14:textId="1E178586" w:rsidR="0009079C" w:rsidRPr="00987EA1" w:rsidRDefault="0009079C" w:rsidP="00C7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RSG meet to ratify interview panel’s recommendations</w:t>
            </w:r>
          </w:p>
        </w:tc>
        <w:tc>
          <w:tcPr>
            <w:tcW w:w="1984" w:type="dxa"/>
          </w:tcPr>
          <w:p w14:paraId="1A717BB2" w14:textId="15CCF007" w:rsidR="0009079C" w:rsidRDefault="0009079C" w:rsidP="00C7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9079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2019</w:t>
            </w:r>
          </w:p>
        </w:tc>
        <w:tc>
          <w:tcPr>
            <w:tcW w:w="2552" w:type="dxa"/>
          </w:tcPr>
          <w:p w14:paraId="0EA309E6" w14:textId="18737494" w:rsidR="0009079C" w:rsidRPr="00987EA1" w:rsidRDefault="0009079C" w:rsidP="00C7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RSG committee</w:t>
            </w:r>
          </w:p>
        </w:tc>
      </w:tr>
      <w:tr w:rsidR="00B27C00" w:rsidRPr="00987EA1" w14:paraId="24C71AA5" w14:textId="77777777" w:rsidTr="00C7614F">
        <w:tc>
          <w:tcPr>
            <w:tcW w:w="1980" w:type="dxa"/>
          </w:tcPr>
          <w:p w14:paraId="78D58D1C" w14:textId="77777777" w:rsidR="00B27C00" w:rsidRPr="00987EA1" w:rsidRDefault="00B27C00" w:rsidP="00C7614F">
            <w:pPr>
              <w:tabs>
                <w:tab w:val="right" w:pos="2129"/>
              </w:tabs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Board of Trustees</w:t>
            </w:r>
          </w:p>
        </w:tc>
        <w:tc>
          <w:tcPr>
            <w:tcW w:w="7371" w:type="dxa"/>
          </w:tcPr>
          <w:p w14:paraId="33935259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The Board of Trustees meet to review and consider the recommendations of the RSG. Approval of the candidate as the Fellow is formalised.</w:t>
            </w:r>
          </w:p>
        </w:tc>
        <w:tc>
          <w:tcPr>
            <w:tcW w:w="1984" w:type="dxa"/>
          </w:tcPr>
          <w:p w14:paraId="35CAFED1" w14:textId="64D464DB" w:rsidR="00B27C00" w:rsidRPr="00987EA1" w:rsidRDefault="00FF1008" w:rsidP="00C76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B2C45" w:rsidRPr="009B2C45">
              <w:rPr>
                <w:rFonts w:ascii="Arial" w:hAnsi="Arial" w:cs="Arial"/>
                <w:vertAlign w:val="superscript"/>
              </w:rPr>
              <w:t>th</w:t>
            </w:r>
            <w:r w:rsidR="009B2C45">
              <w:rPr>
                <w:rFonts w:ascii="Arial" w:hAnsi="Arial" w:cs="Arial"/>
              </w:rPr>
              <w:t xml:space="preserve"> September </w:t>
            </w:r>
            <w:r w:rsidR="00B27C00" w:rsidRPr="00987EA1">
              <w:rPr>
                <w:rFonts w:ascii="Arial" w:hAnsi="Arial" w:cs="Arial"/>
              </w:rPr>
              <w:t>2019</w:t>
            </w:r>
          </w:p>
        </w:tc>
        <w:tc>
          <w:tcPr>
            <w:tcW w:w="2552" w:type="dxa"/>
          </w:tcPr>
          <w:p w14:paraId="479E73A3" w14:textId="77777777" w:rsidR="00B27C00" w:rsidRPr="00987EA1" w:rsidRDefault="00B27C00" w:rsidP="00C7614F">
            <w:pPr>
              <w:rPr>
                <w:rFonts w:ascii="Arial" w:hAnsi="Arial" w:cs="Arial"/>
              </w:rPr>
            </w:pPr>
            <w:r w:rsidRPr="00987EA1">
              <w:rPr>
                <w:rFonts w:ascii="Arial" w:hAnsi="Arial" w:cs="Arial"/>
              </w:rPr>
              <w:t>Board of Trustees, NWCR CEO, NWCR Research Manager</w:t>
            </w:r>
          </w:p>
        </w:tc>
      </w:tr>
    </w:tbl>
    <w:p w14:paraId="226A3FC5" w14:textId="77777777" w:rsidR="00B27C00" w:rsidRPr="00C73B7F" w:rsidRDefault="00B27C00">
      <w:pPr>
        <w:pStyle w:val="ListParagraph"/>
        <w:rPr>
          <w:rFonts w:ascii="Arial" w:hAnsi="Arial" w:cs="Arial"/>
        </w:rPr>
      </w:pPr>
    </w:p>
    <w:sectPr w:rsidR="00B27C00" w:rsidRPr="00C73B7F" w:rsidSect="00440B40">
      <w:headerReference w:type="default" r:id="rId8"/>
      <w:footerReference w:type="default" r:id="rId9"/>
      <w:pgSz w:w="11906" w:h="16838"/>
      <w:pgMar w:top="1440" w:right="1440" w:bottom="1440" w:left="144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B1048" w14:textId="77777777" w:rsidR="00847445" w:rsidRDefault="00847445" w:rsidP="00440B40">
      <w:pPr>
        <w:spacing w:after="0" w:line="240" w:lineRule="auto"/>
      </w:pPr>
      <w:r>
        <w:separator/>
      </w:r>
    </w:p>
  </w:endnote>
  <w:endnote w:type="continuationSeparator" w:id="0">
    <w:p w14:paraId="492313A6" w14:textId="77777777" w:rsidR="00847445" w:rsidRDefault="00847445" w:rsidP="0044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52B5E" w14:textId="1F77321B" w:rsidR="00847445" w:rsidRPr="00D733A8" w:rsidRDefault="00847445">
    <w:pPr>
      <w:pStyle w:val="Footer"/>
      <w:rPr>
        <w:lang w:val="en-US"/>
      </w:rPr>
    </w:pPr>
    <w:r>
      <w:rPr>
        <w:lang w:val="en-US"/>
      </w:rPr>
      <w:t>NWCR</w:t>
    </w:r>
    <w:r w:rsidR="00453AF0">
      <w:rPr>
        <w:lang w:val="en-US"/>
      </w:rPr>
      <w:t xml:space="preserve"> Career Development Fellowship FINAL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B7269" w14:textId="77777777" w:rsidR="00847445" w:rsidRDefault="00847445" w:rsidP="00440B40">
      <w:pPr>
        <w:spacing w:after="0" w:line="240" w:lineRule="auto"/>
      </w:pPr>
      <w:r>
        <w:separator/>
      </w:r>
    </w:p>
  </w:footnote>
  <w:footnote w:type="continuationSeparator" w:id="0">
    <w:p w14:paraId="7C1E6B06" w14:textId="77777777" w:rsidR="00847445" w:rsidRDefault="00847445" w:rsidP="0044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AE9B" w14:textId="24333D85" w:rsidR="00847445" w:rsidRDefault="00847445" w:rsidP="00515E7C">
    <w:pPr>
      <w:pStyle w:val="Header"/>
      <w:tabs>
        <w:tab w:val="clear" w:pos="4513"/>
        <w:tab w:val="clear" w:pos="9026"/>
        <w:tab w:val="left" w:pos="5955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4DFEED3" wp14:editId="21997DBF">
          <wp:simplePos x="0" y="0"/>
          <wp:positionH relativeFrom="column">
            <wp:posOffset>4724400</wp:posOffset>
          </wp:positionH>
          <wp:positionV relativeFrom="paragraph">
            <wp:posOffset>-65405</wp:posOffset>
          </wp:positionV>
          <wp:extent cx="1762981" cy="90000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981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964"/>
    <w:multiLevelType w:val="hybridMultilevel"/>
    <w:tmpl w:val="6752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C5E"/>
    <w:multiLevelType w:val="multilevel"/>
    <w:tmpl w:val="403C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54B92"/>
    <w:multiLevelType w:val="hybridMultilevel"/>
    <w:tmpl w:val="D758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15FA"/>
    <w:multiLevelType w:val="multilevel"/>
    <w:tmpl w:val="A0B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42CA4"/>
    <w:multiLevelType w:val="hybridMultilevel"/>
    <w:tmpl w:val="91F4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4398"/>
    <w:multiLevelType w:val="hybridMultilevel"/>
    <w:tmpl w:val="A7C8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B11"/>
    <w:multiLevelType w:val="hybridMultilevel"/>
    <w:tmpl w:val="B6F0A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711D3"/>
    <w:multiLevelType w:val="hybridMultilevel"/>
    <w:tmpl w:val="E6EA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1643"/>
    <w:multiLevelType w:val="multilevel"/>
    <w:tmpl w:val="932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775DD"/>
    <w:multiLevelType w:val="hybridMultilevel"/>
    <w:tmpl w:val="F2B2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7D78"/>
    <w:multiLevelType w:val="hybridMultilevel"/>
    <w:tmpl w:val="532E8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40"/>
    <w:rsid w:val="000061CB"/>
    <w:rsid w:val="00082308"/>
    <w:rsid w:val="00083997"/>
    <w:rsid w:val="0009079C"/>
    <w:rsid w:val="000D68EB"/>
    <w:rsid w:val="000E1F8A"/>
    <w:rsid w:val="000F3326"/>
    <w:rsid w:val="001121C5"/>
    <w:rsid w:val="001362FD"/>
    <w:rsid w:val="0018523E"/>
    <w:rsid w:val="001B330D"/>
    <w:rsid w:val="001E116A"/>
    <w:rsid w:val="001F670A"/>
    <w:rsid w:val="00214367"/>
    <w:rsid w:val="002F77D9"/>
    <w:rsid w:val="00306479"/>
    <w:rsid w:val="00320880"/>
    <w:rsid w:val="00325F23"/>
    <w:rsid w:val="0032699D"/>
    <w:rsid w:val="003C5D77"/>
    <w:rsid w:val="00440B40"/>
    <w:rsid w:val="00453AF0"/>
    <w:rsid w:val="00466447"/>
    <w:rsid w:val="00515E7C"/>
    <w:rsid w:val="00533D85"/>
    <w:rsid w:val="005A09DB"/>
    <w:rsid w:val="005B4D51"/>
    <w:rsid w:val="006162D0"/>
    <w:rsid w:val="00642566"/>
    <w:rsid w:val="00656AE4"/>
    <w:rsid w:val="00671CC6"/>
    <w:rsid w:val="006B46E6"/>
    <w:rsid w:val="006C4CE1"/>
    <w:rsid w:val="006C7E2F"/>
    <w:rsid w:val="0070089D"/>
    <w:rsid w:val="00707BE6"/>
    <w:rsid w:val="007A1EB3"/>
    <w:rsid w:val="007A5279"/>
    <w:rsid w:val="007F7EDF"/>
    <w:rsid w:val="00830334"/>
    <w:rsid w:val="0084679F"/>
    <w:rsid w:val="00847445"/>
    <w:rsid w:val="0087626B"/>
    <w:rsid w:val="00895A34"/>
    <w:rsid w:val="00967781"/>
    <w:rsid w:val="009B2C45"/>
    <w:rsid w:val="009B32A3"/>
    <w:rsid w:val="009F336C"/>
    <w:rsid w:val="00A31BF6"/>
    <w:rsid w:val="00AE5C50"/>
    <w:rsid w:val="00AF609C"/>
    <w:rsid w:val="00B27C00"/>
    <w:rsid w:val="00BA3835"/>
    <w:rsid w:val="00BC34EC"/>
    <w:rsid w:val="00BD53EB"/>
    <w:rsid w:val="00BD717B"/>
    <w:rsid w:val="00C001AB"/>
    <w:rsid w:val="00C01A12"/>
    <w:rsid w:val="00C561AD"/>
    <w:rsid w:val="00C67436"/>
    <w:rsid w:val="00C7058D"/>
    <w:rsid w:val="00C73B7F"/>
    <w:rsid w:val="00C7614F"/>
    <w:rsid w:val="00C90F91"/>
    <w:rsid w:val="00CB1709"/>
    <w:rsid w:val="00D733A8"/>
    <w:rsid w:val="00DB1199"/>
    <w:rsid w:val="00E0073C"/>
    <w:rsid w:val="00E23898"/>
    <w:rsid w:val="00E4285A"/>
    <w:rsid w:val="00E56DC0"/>
    <w:rsid w:val="00E97765"/>
    <w:rsid w:val="00F2232E"/>
    <w:rsid w:val="00F92603"/>
    <w:rsid w:val="00FA0824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A354F7"/>
  <w15:chartTrackingRefBased/>
  <w15:docId w15:val="{4A5DC0E2-8346-4686-81DD-8A93BCD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40"/>
  </w:style>
  <w:style w:type="paragraph" w:styleId="Footer">
    <w:name w:val="footer"/>
    <w:basedOn w:val="Normal"/>
    <w:link w:val="FooterChar"/>
    <w:uiPriority w:val="99"/>
    <w:unhideWhenUsed/>
    <w:rsid w:val="0044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40"/>
  </w:style>
  <w:style w:type="paragraph" w:styleId="ListParagraph">
    <w:name w:val="List Paragraph"/>
    <w:basedOn w:val="Normal"/>
    <w:uiPriority w:val="34"/>
    <w:qFormat/>
    <w:rsid w:val="002F77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5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E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1FA20CD9</Template>
  <TotalTime>4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Seale</dc:creator>
  <cp:keywords/>
  <dc:description/>
  <cp:lastModifiedBy>Amy Edwards</cp:lastModifiedBy>
  <cp:revision>5</cp:revision>
  <cp:lastPrinted>2019-03-04T08:58:00Z</cp:lastPrinted>
  <dcterms:created xsi:type="dcterms:W3CDTF">2019-05-02T10:54:00Z</dcterms:created>
  <dcterms:modified xsi:type="dcterms:W3CDTF">2019-05-03T08:32:00Z</dcterms:modified>
</cp:coreProperties>
</file>